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A122B0" w:rsidRPr="00A122B0" w:rsidRDefault="00A122B0" w:rsidP="00A122B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22B0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A122B0" w:rsidRPr="00A122B0" w:rsidRDefault="00A122B0" w:rsidP="00A122B0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B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A122B0" w:rsidRPr="00A122B0" w:rsidRDefault="00A122B0" w:rsidP="00A12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2B0" w:rsidRPr="00A122B0" w:rsidRDefault="00A122B0" w:rsidP="00A122B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г.  № 98</w:t>
      </w:r>
    </w:p>
    <w:p w:rsidR="00A122B0" w:rsidRPr="00A122B0" w:rsidRDefault="00A122B0" w:rsidP="00A122B0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A122B0">
        <w:rPr>
          <w:rFonts w:ascii="Times New Roman" w:eastAsia="Times New Roman" w:hAnsi="Times New Roman" w:cs="Times New Roman"/>
          <w:sz w:val="22"/>
          <w:szCs w:val="22"/>
          <w:lang w:eastAsia="ru-RU"/>
        </w:rPr>
        <w:t>с. Народное</w:t>
      </w:r>
    </w:p>
    <w:p w:rsidR="00A122B0" w:rsidRDefault="00A122B0" w:rsidP="00D92B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92B51" w:rsidRPr="00A122B0" w:rsidRDefault="00D92B51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D92B51" w:rsidRPr="00A122B0" w:rsidRDefault="00D92B51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D92B51" w:rsidRPr="00A122B0" w:rsidRDefault="009F623E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22B0">
        <w:rPr>
          <w:rFonts w:ascii="Times New Roman" w:hAnsi="Times New Roman" w:cs="Times New Roman"/>
          <w:sz w:val="28"/>
          <w:szCs w:val="28"/>
        </w:rPr>
        <w:t xml:space="preserve">«Предоставление порубочного билета и (или) </w:t>
      </w:r>
    </w:p>
    <w:p w:rsidR="009F623E" w:rsidRPr="00A122B0" w:rsidRDefault="009F623E" w:rsidP="00D92B51">
      <w:pPr>
        <w:pStyle w:val="aa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>разрешения на пересадку деревьев и кустарников»</w:t>
      </w:r>
      <w:r w:rsidR="00A122B0">
        <w:rPr>
          <w:rFonts w:ascii="Times New Roman" w:hAnsi="Times New Roman" w:cs="Times New Roman"/>
          <w:sz w:val="28"/>
          <w:szCs w:val="28"/>
        </w:rPr>
        <w:t>.</w:t>
      </w:r>
      <w:r w:rsidRPr="00A12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3E" w:rsidRPr="005C687E" w:rsidRDefault="009F623E" w:rsidP="009F623E">
      <w:pPr>
        <w:tabs>
          <w:tab w:val="right" w:pos="10206"/>
        </w:tabs>
        <w:rPr>
          <w:rFonts w:ascii="Arial" w:hAnsi="Arial" w:cs="Arial"/>
        </w:rPr>
      </w:pPr>
      <w:r w:rsidRPr="005C687E">
        <w:rPr>
          <w:rFonts w:ascii="Arial" w:hAnsi="Arial" w:cs="Arial"/>
        </w:rPr>
        <w:tab/>
      </w:r>
    </w:p>
    <w:p w:rsidR="009F623E" w:rsidRDefault="009F623E" w:rsidP="009F623E">
      <w:pPr>
        <w:pStyle w:val="a8"/>
        <w:tabs>
          <w:tab w:val="left" w:pos="1755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D92B51" w:rsidRPr="00715933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92B51" w:rsidRPr="00715933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</w:t>
      </w:r>
      <w:proofErr w:type="gramStart"/>
      <w:r w:rsidR="00D92B51" w:rsidRPr="00715933">
        <w:rPr>
          <w:rFonts w:ascii="Times New Roman" w:hAnsi="Times New Roman" w:cs="Times New Roman"/>
          <w:sz w:val="28"/>
          <w:szCs w:val="28"/>
        </w:rPr>
        <w:t>обеспечения автоматизации процесса предоставления муниципальных услуг  администрации</w:t>
      </w:r>
      <w:proofErr w:type="gramEnd"/>
      <w:r w:rsidR="00D92B51" w:rsidRPr="00715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Народненского сельского поселения </w:t>
      </w:r>
      <w:r w:rsidR="00D92B51" w:rsidRPr="00715933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филиале АУ «МФЦ» в с.</w:t>
      </w:r>
      <w:r w:rsidR="00D92B51">
        <w:rPr>
          <w:rFonts w:ascii="Times New Roman" w:hAnsi="Times New Roman" w:cs="Times New Roman"/>
          <w:sz w:val="28"/>
          <w:szCs w:val="28"/>
        </w:rPr>
        <w:t xml:space="preserve"> </w:t>
      </w:r>
      <w:r w:rsidR="00D92B51" w:rsidRPr="00715933">
        <w:rPr>
          <w:rFonts w:ascii="Times New Roman" w:hAnsi="Times New Roman" w:cs="Times New Roman"/>
          <w:sz w:val="28"/>
          <w:szCs w:val="28"/>
        </w:rPr>
        <w:t xml:space="preserve">Терновка 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D92B51" w:rsidRPr="00715933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>Народненского</w:t>
      </w:r>
      <w:r w:rsidR="00D92B51" w:rsidRPr="0071593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D92B51" w:rsidRPr="00A122B0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2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Pr="00D92B51">
        <w:rPr>
          <w:rFonts w:ascii="Times New Roman" w:hAnsi="Times New Roman" w:cs="Times New Roman"/>
          <w:sz w:val="28"/>
          <w:szCs w:val="28"/>
        </w:rPr>
        <w:t>«Предоставление порубочного билета и (или) разрешения на пересадку деревьев и кустарников»  согласно</w:t>
      </w:r>
      <w:r w:rsidRPr="00052796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E0391">
        <w:rPr>
          <w:rFonts w:ascii="Times New Roman" w:hAnsi="Times New Roman" w:cs="Times New Roman"/>
          <w:sz w:val="28"/>
          <w:szCs w:val="28"/>
        </w:rPr>
        <w:t xml:space="preserve"> №1</w:t>
      </w:r>
      <w:r w:rsidRPr="00052796">
        <w:rPr>
          <w:rFonts w:ascii="Times New Roman" w:hAnsi="Times New Roman" w:cs="Times New Roman"/>
          <w:sz w:val="28"/>
          <w:szCs w:val="28"/>
        </w:rPr>
        <w:t>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2. </w:t>
      </w:r>
      <w:r w:rsidR="00A122B0" w:rsidRPr="00A122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</w:t>
      </w:r>
      <w:r w:rsidR="00A122B0">
        <w:rPr>
          <w:rFonts w:ascii="Times New Roman" w:hAnsi="Times New Roman" w:cs="Times New Roman"/>
          <w:sz w:val="28"/>
          <w:szCs w:val="28"/>
        </w:rPr>
        <w:t>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A122B0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92B51" w:rsidRPr="00052796" w:rsidRDefault="00D92B51" w:rsidP="00A122B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05279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527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2796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A122B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92B51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22B0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22B0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A122B0" w:rsidRPr="00715933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D92B51" w:rsidRPr="004E0391" w:rsidRDefault="00A122B0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0391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E0391">
        <w:rPr>
          <w:rFonts w:ascii="Times New Roman" w:hAnsi="Times New Roman" w:cs="Times New Roman"/>
          <w:sz w:val="28"/>
          <w:szCs w:val="28"/>
        </w:rPr>
        <w:t>. главы</w:t>
      </w:r>
      <w:r w:rsidR="00D92B51" w:rsidRPr="004E0391">
        <w:rPr>
          <w:rFonts w:ascii="Times New Roman" w:hAnsi="Times New Roman" w:cs="Times New Roman"/>
          <w:sz w:val="28"/>
          <w:szCs w:val="28"/>
        </w:rPr>
        <w:t xml:space="preserve"> </w:t>
      </w:r>
      <w:r w:rsidRPr="004E0391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D92B51" w:rsidRPr="004E0391" w:rsidRDefault="00D92B51" w:rsidP="00D92B5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E03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22B0" w:rsidRPr="004E0391">
        <w:rPr>
          <w:rFonts w:ascii="Times New Roman" w:hAnsi="Times New Roman" w:cs="Times New Roman"/>
          <w:sz w:val="28"/>
          <w:szCs w:val="28"/>
        </w:rPr>
        <w:t>:</w:t>
      </w:r>
      <w:r w:rsidRPr="004E0391">
        <w:rPr>
          <w:rFonts w:ascii="Times New Roman" w:hAnsi="Times New Roman" w:cs="Times New Roman"/>
          <w:sz w:val="28"/>
          <w:szCs w:val="28"/>
        </w:rPr>
        <w:t xml:space="preserve">                                                            </w:t>
      </w:r>
      <w:r w:rsidR="004E0391" w:rsidRPr="004E0391">
        <w:rPr>
          <w:rFonts w:ascii="Times New Roman" w:hAnsi="Times New Roman" w:cs="Times New Roman"/>
          <w:sz w:val="28"/>
          <w:szCs w:val="28"/>
        </w:rPr>
        <w:t>Е.А. Мишина</w:t>
      </w:r>
    </w:p>
    <w:p w:rsidR="00D92B51" w:rsidRPr="004E039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92B51" w:rsidRDefault="00D92B51" w:rsidP="00D92B51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122B0" w:rsidRPr="00A122B0" w:rsidRDefault="00F05D8A" w:rsidP="00A122B0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="00A122B0"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Приложение №1</w:t>
      </w:r>
    </w:p>
    <w:p w:rsidR="00A122B0" w:rsidRPr="00A122B0" w:rsidRDefault="00A122B0" w:rsidP="00A122B0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3A5B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122B0" w:rsidRPr="00A122B0" w:rsidRDefault="00A122B0" w:rsidP="00A122B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Народненского сельского поселения</w:t>
      </w:r>
    </w:p>
    <w:p w:rsidR="00A122B0" w:rsidRPr="00A122B0" w:rsidRDefault="00A122B0" w:rsidP="00A122B0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Терновского муниципального района</w:t>
      </w:r>
    </w:p>
    <w:p w:rsidR="00A122B0" w:rsidRPr="00A122B0" w:rsidRDefault="00A122B0" w:rsidP="00A12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2B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05D8A">
        <w:rPr>
          <w:rFonts w:ascii="Times New Roman" w:hAnsi="Times New Roman" w:cs="Times New Roman"/>
          <w:sz w:val="28"/>
          <w:szCs w:val="28"/>
        </w:rPr>
        <w:t xml:space="preserve">       Воронежской области от 29</w:t>
      </w:r>
      <w:r w:rsidRPr="00A122B0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D92B51" w:rsidRPr="004A64FE" w:rsidRDefault="00A122B0" w:rsidP="00A122B0">
      <w:pPr>
        <w:pStyle w:val="aa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22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F05D8A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3A5B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05D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2B0">
        <w:rPr>
          <w:rFonts w:ascii="Times New Roman" w:eastAsia="Calibri" w:hAnsi="Times New Roman" w:cs="Times New Roman"/>
          <w:sz w:val="28"/>
          <w:szCs w:val="28"/>
        </w:rPr>
        <w:t>2016 г.</w:t>
      </w:r>
      <w:r w:rsidR="00F05D8A">
        <w:rPr>
          <w:rFonts w:ascii="Times New Roman" w:eastAsia="Calibri" w:hAnsi="Times New Roman" w:cs="Times New Roman"/>
          <w:sz w:val="28"/>
          <w:szCs w:val="28"/>
        </w:rPr>
        <w:t xml:space="preserve"> №98</w:t>
      </w:r>
    </w:p>
    <w:p w:rsidR="00D92B51" w:rsidRDefault="00D92B51" w:rsidP="00D92B5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D92B51" w:rsidRPr="00D92B51" w:rsidRDefault="00D92B51" w:rsidP="00D92B5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D92B51" w:rsidRPr="00D92B51" w:rsidRDefault="00D92B51" w:rsidP="00D92B51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B5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D92B51">
        <w:rPr>
          <w:rFonts w:ascii="Times New Roman" w:hAnsi="Times New Roman" w:cs="Times New Roman"/>
          <w:b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Pr="00D92B5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92B51" w:rsidRPr="00EB7BC1" w:rsidRDefault="00D92B51" w:rsidP="00D92B5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92B51" w:rsidRPr="00F05D8A" w:rsidRDefault="00D92B51" w:rsidP="00D92B51">
      <w:pPr>
        <w:jc w:val="center"/>
        <w:rPr>
          <w:rFonts w:ascii="Times New Roman" w:hAnsi="Times New Roman" w:cs="Times New Roman"/>
          <w:b/>
        </w:rPr>
      </w:pPr>
      <w:r w:rsidRPr="00F05D8A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p w:rsidR="00F05D8A" w:rsidRPr="00F05D8A" w:rsidRDefault="00F05D8A" w:rsidP="00D92B51">
      <w:pPr>
        <w:jc w:val="center"/>
        <w:rPr>
          <w:rFonts w:ascii="Times New Roman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D92B51" w:rsidRPr="007767DB" w:rsidTr="00F05D8A">
        <w:tc>
          <w:tcPr>
            <w:tcW w:w="467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D92B51" w:rsidRPr="007767DB" w:rsidTr="00F05D8A">
        <w:tc>
          <w:tcPr>
            <w:tcW w:w="467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D92B51" w:rsidRPr="007767DB" w:rsidRDefault="00D92B51" w:rsidP="00D92B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F05D8A">
              <w:rPr>
                <w:rFonts w:ascii="Times New Roman" w:hAnsi="Times New Roman"/>
              </w:rPr>
              <w:t>Народненского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</w:t>
            </w:r>
            <w:r w:rsidR="00F05D8A">
              <w:rPr>
                <w:rFonts w:ascii="Times New Roman" w:hAnsi="Times New Roman"/>
              </w:rPr>
              <w:t>ого района Воронежской области.</w:t>
            </w:r>
          </w:p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D92B51" w:rsidRPr="00C97AA1" w:rsidTr="00D92B51">
        <w:trPr>
          <w:trHeight w:val="384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D92B51" w:rsidRPr="00C97AA1" w:rsidRDefault="004E0391" w:rsidP="00D92B51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3640100010000830747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D92B51" w:rsidRPr="005A7080" w:rsidRDefault="00D92B51" w:rsidP="00D92B51">
            <w:pPr>
              <w:pStyle w:val="aa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rPr>
          <w:trHeight w:val="1525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D92B51" w:rsidRPr="00AD32DA" w:rsidRDefault="00D92B51" w:rsidP="00AD32DA">
            <w:pPr>
              <w:pStyle w:val="aa"/>
              <w:rPr>
                <w:rFonts w:ascii="Times New Roman" w:hAnsi="Times New Roman"/>
              </w:rPr>
            </w:pPr>
            <w:r w:rsidRPr="00F05D8A">
              <w:rPr>
                <w:rFonts w:ascii="Times New Roman" w:hAnsi="Times New Roman"/>
              </w:rPr>
              <w:t xml:space="preserve">Постановление администрации </w:t>
            </w:r>
            <w:r w:rsidR="00F05D8A">
              <w:rPr>
                <w:rFonts w:ascii="Times New Roman" w:hAnsi="Times New Roman"/>
              </w:rPr>
              <w:t xml:space="preserve">Народненского </w:t>
            </w:r>
            <w:r w:rsidRPr="00F05D8A">
              <w:rPr>
                <w:rFonts w:ascii="Times New Roman" w:hAnsi="Times New Roman"/>
              </w:rPr>
              <w:t>сельского поселения Терновского муниципально</w:t>
            </w:r>
            <w:r w:rsidR="00AD32DA">
              <w:rPr>
                <w:rFonts w:ascii="Times New Roman" w:hAnsi="Times New Roman"/>
              </w:rPr>
              <w:t>го района от 27.06.2016 года №48</w:t>
            </w:r>
            <w:r w:rsidRPr="00F05D8A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AD32DA">
              <w:rPr>
                <w:rFonts w:ascii="Times New Roman" w:hAnsi="Times New Roman"/>
              </w:rPr>
              <w:t>Народненского</w:t>
            </w:r>
            <w:r w:rsidRPr="00F05D8A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AD32DA">
              <w:rPr>
                <w:rFonts w:ascii="Times New Roman" w:hAnsi="Times New Roman"/>
              </w:rPr>
              <w:t xml:space="preserve"> </w:t>
            </w:r>
            <w:r w:rsidRPr="00F05D8A">
              <w:rPr>
                <w:rFonts w:ascii="Times New Roman" w:hAnsi="Times New Roman"/>
              </w:rPr>
              <w:t>муниципальной  услуги «Предоставление порубочного билета и (или) разрешения на пересадку деревьев и кустарников»</w:t>
            </w:r>
          </w:p>
        </w:tc>
      </w:tr>
      <w:tr w:rsidR="00D92B51" w:rsidRPr="00C97AA1" w:rsidTr="00D92B51">
        <w:trPr>
          <w:trHeight w:val="569"/>
        </w:trPr>
        <w:tc>
          <w:tcPr>
            <w:tcW w:w="467" w:type="dxa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D92B51" w:rsidRPr="005A7080" w:rsidRDefault="00D92B51" w:rsidP="00AD3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7080">
              <w:rPr>
                <w:rFonts w:ascii="Times New Roman" w:hAnsi="Times New Roman"/>
              </w:rPr>
              <w:t xml:space="preserve">1. </w:t>
            </w:r>
            <w:r w:rsidRPr="005A7080">
              <w:rPr>
                <w:rFonts w:ascii="Times New Roman" w:hAnsi="Times New Roman" w:cs="Times New Roman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92B51" w:rsidRPr="00C97AA1" w:rsidTr="00D92B51">
        <w:tc>
          <w:tcPr>
            <w:tcW w:w="467" w:type="dxa"/>
            <w:vMerge w:val="restart"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D92B51" w:rsidRPr="00C97AA1" w:rsidTr="00D92B51">
        <w:tc>
          <w:tcPr>
            <w:tcW w:w="467" w:type="dxa"/>
            <w:vMerge/>
          </w:tcPr>
          <w:p w:rsidR="00D92B51" w:rsidRPr="00C97AA1" w:rsidRDefault="00D92B51" w:rsidP="00D92B5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D92B51" w:rsidRPr="00C97AA1" w:rsidRDefault="00D92B51" w:rsidP="00D92B5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92B51" w:rsidRPr="00D92B51" w:rsidRDefault="00D92B51" w:rsidP="00D92B51">
      <w:pPr>
        <w:tabs>
          <w:tab w:val="left" w:pos="993"/>
        </w:tabs>
        <w:ind w:firstLine="540"/>
        <w:jc w:val="both"/>
        <w:rPr>
          <w:rFonts w:ascii="Arial" w:hAnsi="Arial" w:cs="Arial"/>
        </w:rPr>
        <w:sectPr w:rsidR="00D92B51" w:rsidRPr="00D92B51" w:rsidSect="00F26C90">
          <w:footerReference w:type="default" r:id="rId7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Default="009F623E" w:rsidP="009F623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2 «ОБЩИЕ СВЕДЕНИЯ О «ПОДУСЛУГАХ»</w:t>
      </w:r>
    </w:p>
    <w:p w:rsidR="00AD32DA" w:rsidRPr="00AD32DA" w:rsidRDefault="00AD32DA" w:rsidP="009F623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780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</w:tblGrid>
      <w:tr w:rsidR="00D92B51" w:rsidRPr="00C93088" w:rsidTr="00AD32DA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D92B51" w:rsidRPr="00C93088" w:rsidTr="00AD32DA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4E03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2B51" w:rsidRPr="00C93088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B51" w:rsidRPr="00AB7770" w:rsidTr="00D92B51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C97AA1" w:rsidRDefault="00D92B51" w:rsidP="00D92B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-подача заявления лицом, не уполномоченным совершать такого рода действия.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тсутствие оснований для рубки или проведения иных работ, связанных с повреждением или уничтожением зеленых насаждений, предусмотренных действующим законодательством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несоответствие документов или сведений в них содержащихся фактическим обстоятельствам;</w:t>
            </w:r>
            <w:proofErr w:type="gramStart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proofErr w:type="gramEnd"/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возможность сохранения или пересадки насаждений, выявленная при их обследовании;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несоответствие обрезки, пересадки сезонности работ, видовым биологическим особенностям насаждений;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заявление затрагивает вопросы, которые не входят в компетенцию  органа местного самоуправления;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br/>
              <w:t>-не подтверждение платежа.</w:t>
            </w:r>
          </w:p>
          <w:p w:rsidR="00D92B51" w:rsidRPr="00D92B51" w:rsidRDefault="00D92B51" w:rsidP="00D92B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301DD6" w:rsidRDefault="00D92B51" w:rsidP="00D92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D92B51" w:rsidRPr="00AB7770" w:rsidRDefault="00D92B51" w:rsidP="00D92B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D92B51" w:rsidRPr="005C687E" w:rsidRDefault="00D92B51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4170"/>
        </w:tabs>
        <w:jc w:val="center"/>
        <w:rPr>
          <w:rFonts w:ascii="Arial" w:hAnsi="Arial" w:cs="Arial"/>
        </w:rPr>
      </w:pPr>
    </w:p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D33108" w:rsidRDefault="00D33108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3 «СВЕДЕНИЯ О ЗАЯВИТЕЛЯХ «ПОДУСЛУГИ»</w:t>
      </w:r>
    </w:p>
    <w:p w:rsidR="009F623E" w:rsidRPr="00AD32DA" w:rsidRDefault="009F623E" w:rsidP="009F623E">
      <w:pPr>
        <w:tabs>
          <w:tab w:val="left" w:pos="5610"/>
        </w:tabs>
        <w:jc w:val="center"/>
        <w:rPr>
          <w:rFonts w:ascii="Arial" w:hAnsi="Arial" w:cs="Arial"/>
          <w:b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9F623E" w:rsidRPr="00A64477" w:rsidTr="00D92B51">
        <w:trPr>
          <w:trHeight w:hRule="exact" w:val="201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F623E" w:rsidRPr="00A64477" w:rsidTr="00D92B51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F623E" w:rsidRPr="00A64477" w:rsidTr="00D92B51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A64477" w:rsidTr="00D92B51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9F623E" w:rsidRPr="00A64477" w:rsidTr="00D92B51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</w:t>
            </w:r>
            <w:r w:rsidR="009F623E" w:rsidRPr="00D33108">
              <w:rPr>
                <w:rFonts w:ascii="Times New Roman" w:hAnsi="Times New Roman" w:cs="Times New Roman"/>
                <w:sz w:val="20"/>
                <w:szCs w:val="20"/>
              </w:rPr>
              <w:t>ыть действительным на момент подачи заявления;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9F623E" w:rsidRPr="005C687E" w:rsidRDefault="009F623E" w:rsidP="009F623E">
      <w:pPr>
        <w:tabs>
          <w:tab w:val="left" w:pos="5610"/>
        </w:tabs>
        <w:jc w:val="center"/>
        <w:rPr>
          <w:rFonts w:ascii="Arial" w:hAnsi="Arial" w:cs="Arial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 w:rsidRPr="00AD32DA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  <w:bookmarkEnd w:id="1"/>
    </w:p>
    <w:p w:rsidR="009F623E" w:rsidRPr="00AD32DA" w:rsidRDefault="009F623E" w:rsidP="009F623E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038"/>
        <w:gridCol w:w="3685"/>
        <w:gridCol w:w="1418"/>
        <w:gridCol w:w="2835"/>
        <w:gridCol w:w="2522"/>
      </w:tblGrid>
      <w:tr w:rsidR="009F623E" w:rsidRPr="00A64477" w:rsidTr="00D33108">
        <w:trPr>
          <w:trHeight w:hRule="exact" w:val="137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9F623E" w:rsidRPr="00A64477" w:rsidTr="00D33108">
        <w:trPr>
          <w:trHeight w:hRule="exact" w:val="281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A64477" w:rsidTr="00D33108">
        <w:trPr>
          <w:trHeight w:hRule="exact" w:val="101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623E" w:rsidRPr="00A64477" w:rsidTr="00D33108">
        <w:trPr>
          <w:trHeight w:hRule="exact" w:val="978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9F623E" w:rsidRPr="00A64477" w:rsidTr="00D33108">
        <w:trPr>
          <w:trHeight w:hRule="exact" w:val="72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2. Учредительные документы.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1. Экз.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100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2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исходный земельный участок.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 удостоверяющие права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земельный участок.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кз. Копия заверенная в установленном порядке.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реализации проектов строительства, реконструкции зданий, строений, инженерных сетей, сооружений, благоустройства территорий, а также копии проектной документации, согласованной и утвержденной в установленном порядке.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9F623E" w:rsidRPr="00A64477" w:rsidTr="00D33108">
        <w:trPr>
          <w:trHeight w:hRule="exact" w:val="2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Акт об аварийной ситуации на объектах инженерного обеспечения.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Акт об аварийной ситуации на объектах инженерного обеспечения.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аварийных ситуаций и ликвидации их последствий, требующих безотлагательного проведения ремонтных работ,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составленный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комиссией в составе представителей заказчика и уполномоченных организаций в пределах компетенции.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D33108" w:rsidRDefault="009F623E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D33108" w:rsidRPr="00A64477" w:rsidTr="00D33108">
        <w:trPr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Предписание (заключение или результаты замеров освещенности) органов государственного санитарно-эпидемиологического надзора.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целях обеспечения нормативного светового режима в жилых и нежилых помещениях, затененных зелеными насаждениями.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108" w:rsidRPr="00A64477" w:rsidTr="00D33108">
        <w:trPr>
          <w:trHeight w:hRule="exact" w:val="14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310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Проект благоустройства и озеленения, согласованный в установленном порядке.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3108" w:rsidRPr="00D33108" w:rsidRDefault="00D3310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33108">
              <w:rPr>
                <w:rFonts w:ascii="Times New Roman" w:hAnsi="Times New Roman" w:cs="Times New Roman"/>
                <w:sz w:val="20"/>
                <w:szCs w:val="20"/>
              </w:rPr>
              <w:t>В случае необходимости пересадки зеленых насаждений и выполнения требований по компенсационному озеленению.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108" w:rsidRPr="00D33108" w:rsidRDefault="00D33108" w:rsidP="00D3310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9F623E">
      <w:pPr>
        <w:rPr>
          <w:rFonts w:ascii="Arial" w:hAnsi="Arial" w:cs="Arial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9F623E" w:rsidRPr="004E6C8E" w:rsidRDefault="009F623E" w:rsidP="004E0391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bookmark6"/>
      <w:r w:rsidRPr="004E6C8E">
        <w:rPr>
          <w:rFonts w:ascii="Times New Roman" w:hAnsi="Times New Roman" w:cs="Times New Roman"/>
          <w:b/>
          <w:sz w:val="22"/>
          <w:szCs w:val="22"/>
        </w:rPr>
        <w:t>РАЗДЕЛ 5 «ДОКУМЕНТЫ И СВЕДЕНИЯ, ПОЛУЧАЕМЫЕ ПОСРЕДСТВОМ МЕЖВЕДОМСТВЕННОГО ИНФОРМАЦИОННОГО</w:t>
      </w:r>
      <w:r w:rsidR="00D33108" w:rsidRPr="004E6C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E6C8E">
        <w:rPr>
          <w:rFonts w:ascii="Times New Roman" w:hAnsi="Times New Roman" w:cs="Times New Roman"/>
          <w:b/>
          <w:sz w:val="22"/>
          <w:szCs w:val="22"/>
        </w:rPr>
        <w:t>ВЗАИМОДЕЙСТВИЯ»</w:t>
      </w:r>
      <w:bookmarkEnd w:id="2"/>
    </w:p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523"/>
      </w:tblGrid>
      <w:tr w:rsidR="004D1151" w:rsidRPr="007B7E38" w:rsidTr="004D1151">
        <w:tc>
          <w:tcPr>
            <w:tcW w:w="166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и состав сведений, запрашиваемых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(организации), направляющег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985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органа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(организации),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в адрес которог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о(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7B7E38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523" w:type="dxa"/>
            <w:vAlign w:val="center"/>
          </w:tcPr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D1151" w:rsidRPr="007B7E38" w:rsidRDefault="004D1151" w:rsidP="004A003D">
            <w:pPr>
              <w:ind w:left="-142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Образцы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D1151" w:rsidRPr="007B7E38" w:rsidTr="004D1151">
        <w:tc>
          <w:tcPr>
            <w:tcW w:w="15134" w:type="dxa"/>
            <w:gridSpan w:val="9"/>
          </w:tcPr>
          <w:p w:rsidR="004D1151" w:rsidRPr="007B7E38" w:rsidRDefault="004D1151" w:rsidP="004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D1151" w:rsidRPr="007B7E38" w:rsidTr="004D1151">
        <w:tc>
          <w:tcPr>
            <w:tcW w:w="166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7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38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</w:tcPr>
          <w:p w:rsidR="004D1151" w:rsidRPr="007B7E38" w:rsidRDefault="004D1151" w:rsidP="004A003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4D1151" w:rsidRDefault="004D1151" w:rsidP="00D33108">
      <w:pPr>
        <w:rPr>
          <w:rFonts w:ascii="Times New Roman" w:hAnsi="Times New Roman" w:cs="Times New Roman"/>
          <w:sz w:val="22"/>
          <w:szCs w:val="22"/>
        </w:rPr>
      </w:pP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  <w:bookmarkStart w:id="3" w:name="bookmark7"/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Default="005A1EC8" w:rsidP="009F623E">
      <w:pPr>
        <w:jc w:val="center"/>
        <w:rPr>
          <w:rFonts w:ascii="Times New Roman" w:hAnsi="Times New Roman" w:cs="Times New Roman"/>
        </w:rPr>
      </w:pPr>
    </w:p>
    <w:p w:rsidR="005A1EC8" w:rsidRPr="004E6C8E" w:rsidRDefault="005A1EC8" w:rsidP="004E6C8E">
      <w:pPr>
        <w:rPr>
          <w:rFonts w:ascii="Times New Roman" w:hAnsi="Times New Roman" w:cs="Times New Roman"/>
          <w:b/>
        </w:rPr>
      </w:pPr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  <w:lang w:val="en-US"/>
        </w:rPr>
      </w:pPr>
      <w:r w:rsidRPr="004E6C8E">
        <w:rPr>
          <w:rFonts w:ascii="Times New Roman" w:hAnsi="Times New Roman" w:cs="Times New Roman"/>
          <w:b/>
        </w:rPr>
        <w:t>РАЗДЕЛ 6 «РЕЗУЛЬТАТ</w:t>
      </w:r>
      <w:r w:rsidRPr="004E6C8E">
        <w:rPr>
          <w:rFonts w:ascii="Times New Roman" w:hAnsi="Times New Roman" w:cs="Times New Roman"/>
          <w:b/>
          <w:lang w:val="en-US"/>
        </w:rPr>
        <w:t xml:space="preserve"> </w:t>
      </w:r>
      <w:r w:rsidRPr="004E6C8E">
        <w:rPr>
          <w:rFonts w:ascii="Times New Roman" w:hAnsi="Times New Roman" w:cs="Times New Roman"/>
          <w:b/>
        </w:rPr>
        <w:t>«ПОДУСЛУГИ»</w:t>
      </w:r>
      <w:bookmarkEnd w:id="3"/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"/>
        <w:gridCol w:w="2195"/>
        <w:gridCol w:w="1996"/>
        <w:gridCol w:w="2081"/>
        <w:gridCol w:w="2307"/>
        <w:gridCol w:w="1825"/>
        <w:gridCol w:w="13"/>
        <w:gridCol w:w="1996"/>
        <w:gridCol w:w="1417"/>
        <w:gridCol w:w="993"/>
      </w:tblGrid>
      <w:tr w:rsidR="004D1151" w:rsidRPr="007B7E38" w:rsidTr="004D1151">
        <w:tc>
          <w:tcPr>
            <w:tcW w:w="453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19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Документ/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документы,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являющийся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иеся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 xml:space="preserve">) результатом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96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15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Требования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к документу/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документам,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являющемуся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 xml:space="preserve">Характеристика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результата 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(</w:t>
            </w:r>
            <w:proofErr w:type="gramStart"/>
            <w:r w:rsidRPr="007B7E38"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  <w:proofErr w:type="gramEnd"/>
            <w:r w:rsidRPr="007B7E38">
              <w:rPr>
                <w:rFonts w:ascii="Times New Roman" w:hAnsi="Times New Roman"/>
                <w:sz w:val="18"/>
                <w:szCs w:val="18"/>
              </w:rPr>
              <w:t>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2307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Форма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25" w:type="dxa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Образец документа/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ихся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) результатом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Срок хранения невостребованных</w:t>
            </w:r>
            <w:r w:rsidRPr="007B7E38">
              <w:rPr>
                <w:rFonts w:ascii="Times New Roman" w:hAnsi="Times New Roman"/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7B7E38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B7E3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4D1151" w:rsidRPr="007B7E38" w:rsidTr="004D1151">
        <w:trPr>
          <w:trHeight w:val="792"/>
        </w:trPr>
        <w:tc>
          <w:tcPr>
            <w:tcW w:w="453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6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7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vMerge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993" w:type="dxa"/>
            <w:vAlign w:val="center"/>
          </w:tcPr>
          <w:p w:rsidR="004D1151" w:rsidRPr="007B7E38" w:rsidRDefault="004D1151" w:rsidP="004A003D">
            <w:pPr>
              <w:ind w:left="-142" w:right="-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7E38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352"/>
        </w:trPr>
        <w:tc>
          <w:tcPr>
            <w:tcW w:w="15276" w:type="dxa"/>
            <w:gridSpan w:val="11"/>
            <w:vAlign w:val="center"/>
          </w:tcPr>
          <w:p w:rsidR="009F623E" w:rsidRPr="005A1EC8" w:rsidRDefault="009F623E" w:rsidP="005A1E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A1EC8"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5A1E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Выдача 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порубочного билета и (или) разрешения на пересадку деревьев и кустарников</w:t>
            </w: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F623E" w:rsidRPr="004D1151" w:rsidRDefault="004D1151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Посто</w:t>
            </w:r>
            <w:r w:rsidR="009F623E"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янно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  <w:tr w:rsidR="009F623E" w:rsidRPr="00A64477" w:rsidTr="004D1151">
        <w:tblPrEx>
          <w:tblLook w:val="01E0" w:firstRow="1" w:lastRow="1" w:firstColumn="1" w:lastColumn="1" w:noHBand="0" w:noVBand="0"/>
        </w:tblPrEx>
        <w:trPr>
          <w:trHeight w:hRule="exact" w:val="1294"/>
        </w:trPr>
        <w:tc>
          <w:tcPr>
            <w:tcW w:w="392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6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eastAsia="Times New Roman" w:hAnsi="Times New Roman" w:cs="Times New Roman"/>
                <w:sz w:val="20"/>
                <w:szCs w:val="20"/>
              </w:rPr>
              <w:t>Мотивированный отказ в предоставлении муниципальной услуги.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2081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307" w:type="dxa"/>
            <w:vAlign w:val="center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838" w:type="dxa"/>
            <w:gridSpan w:val="2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-электронно</w:t>
            </w:r>
          </w:p>
        </w:tc>
        <w:tc>
          <w:tcPr>
            <w:tcW w:w="1417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Не менее 5 лет</w:t>
            </w:r>
          </w:p>
        </w:tc>
        <w:tc>
          <w:tcPr>
            <w:tcW w:w="993" w:type="dxa"/>
          </w:tcPr>
          <w:p w:rsidR="009F623E" w:rsidRPr="004D1151" w:rsidRDefault="009F623E" w:rsidP="004D1151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1151">
              <w:rPr>
                <w:rFonts w:ascii="Times New Roman" w:hAnsi="Times New Roman" w:cs="Times New Roman"/>
                <w:bCs/>
                <w:sz w:val="20"/>
                <w:szCs w:val="20"/>
              </w:rPr>
              <w:t>1 год</w:t>
            </w:r>
          </w:p>
        </w:tc>
      </w:tr>
    </w:tbl>
    <w:p w:rsidR="005A1EC8" w:rsidRDefault="005A1EC8" w:rsidP="004E6C8E">
      <w:pPr>
        <w:rPr>
          <w:rFonts w:ascii="Arial" w:hAnsi="Arial" w:cs="Arial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4E6C8E" w:rsidRDefault="004E6C8E" w:rsidP="009F623E">
      <w:pPr>
        <w:jc w:val="center"/>
        <w:rPr>
          <w:rFonts w:ascii="Times New Roman" w:hAnsi="Times New Roman" w:cs="Times New Roman"/>
        </w:rPr>
      </w:pPr>
    </w:p>
    <w:p w:rsidR="009F623E" w:rsidRPr="004E6C8E" w:rsidRDefault="009F623E" w:rsidP="009F623E">
      <w:pPr>
        <w:jc w:val="center"/>
        <w:rPr>
          <w:rFonts w:ascii="Times New Roman" w:hAnsi="Times New Roman" w:cs="Times New Roman"/>
          <w:b/>
        </w:rPr>
      </w:pPr>
      <w:r w:rsidRPr="004E6C8E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p w:rsidR="009F623E" w:rsidRPr="005C687E" w:rsidRDefault="009F623E" w:rsidP="009F623E">
      <w:pPr>
        <w:jc w:val="center"/>
        <w:rPr>
          <w:rFonts w:ascii="Arial" w:hAnsi="Arial" w:cs="Arial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3544"/>
        <w:gridCol w:w="6095"/>
        <w:gridCol w:w="1134"/>
        <w:gridCol w:w="1418"/>
        <w:gridCol w:w="1527"/>
        <w:gridCol w:w="1440"/>
      </w:tblGrid>
      <w:tr w:rsidR="009F623E" w:rsidRPr="005E11DC" w:rsidTr="005A1EC8">
        <w:trPr>
          <w:trHeight w:hRule="exact" w:val="1156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№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Сроки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исполнения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Исполнитель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1EC8">
              <w:rPr>
                <w:rStyle w:val="a7"/>
                <w:b w:val="0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F623E" w:rsidRPr="005E11DC" w:rsidTr="005A1EC8">
        <w:trPr>
          <w:trHeight w:hRule="exact" w:val="29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F623E" w:rsidRPr="004E0391" w:rsidRDefault="009F623E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EC8"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4E039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F623E" w:rsidRPr="005E11DC" w:rsidTr="005A1EC8">
        <w:trPr>
          <w:trHeight w:hRule="exact" w:val="3501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заверение  копии</w:t>
            </w:r>
            <w:proofErr w:type="gram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регистрация поданного заявления;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9F623E" w:rsidRPr="005A1EC8" w:rsidRDefault="009F623E" w:rsidP="004E6C8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передача заявления с документами в администрацию </w:t>
            </w:r>
            <w:r w:rsidR="004E6C8E">
              <w:rPr>
                <w:rFonts w:ascii="Times New Roman" w:hAnsi="Times New Roman" w:cs="Times New Roman"/>
                <w:sz w:val="20"/>
                <w:szCs w:val="20"/>
              </w:rPr>
              <w:t xml:space="preserve">Народненского сельского поселения Терновского муниципального </w:t>
            </w: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 (при обращении заявителя </w:t>
            </w:r>
            <w:proofErr w:type="gramStart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F623E" w:rsidRPr="005E11DC" w:rsidTr="005A1EC8">
        <w:trPr>
          <w:trHeight w:hRule="exact" w:val="1155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24 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623E" w:rsidRPr="005A1EC8" w:rsidRDefault="009F623E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- 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услуги.</w:t>
            </w: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A1EC8" w:rsidRPr="005E11DC" w:rsidTr="005A1EC8">
        <w:trPr>
          <w:trHeight w:hRule="exact" w:val="114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порубочного билета и (или) разрешения на пересадку деревьев и кустарников либо уведомления о мотивированном отказе в предоставлении муниципальной услуги.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EC8" w:rsidRPr="005A1EC8" w:rsidRDefault="005A1EC8" w:rsidP="005A1EC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A1EC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A1EC8" w:rsidRDefault="005A1EC8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rStyle w:val="50"/>
          <w:color w:val="000000"/>
          <w:sz w:val="24"/>
          <w:szCs w:val="24"/>
        </w:rPr>
      </w:pPr>
      <w:bookmarkStart w:id="4" w:name="bookmark18"/>
    </w:p>
    <w:p w:rsidR="005A1EC8" w:rsidRPr="004E6C8E" w:rsidRDefault="009F623E" w:rsidP="005A1EC8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4E6C8E">
        <w:rPr>
          <w:rStyle w:val="50"/>
          <w:b/>
          <w:color w:val="000000"/>
          <w:sz w:val="24"/>
          <w:szCs w:val="24"/>
        </w:rPr>
        <w:t xml:space="preserve"> </w:t>
      </w:r>
      <w:bookmarkEnd w:id="4"/>
      <w:r w:rsidR="005A1EC8" w:rsidRPr="004E6C8E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A1EC8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E0391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5A1EC8" w:rsidRPr="00B3261D" w:rsidTr="005A1EC8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4E6C8E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E6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</w:t>
            </w:r>
            <w:proofErr w:type="spellStart"/>
            <w:r w:rsidR="004E6C8E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E6C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5A1EC8" w:rsidRPr="00B3261D" w:rsidRDefault="005A1EC8" w:rsidP="004E6C8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4E6C8E"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4E6C8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4E6C8E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E6C8E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4E6C8E" w:rsidRDefault="005A1EC8" w:rsidP="004E6C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8E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4E6C8E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5A1EC8" w:rsidRPr="00B3261D" w:rsidRDefault="005A1EC8" w:rsidP="004A0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4E6C8E"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4E6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E6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1EC8" w:rsidRPr="00B3261D" w:rsidRDefault="005A1EC8" w:rsidP="004A003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623E" w:rsidRPr="005C687E" w:rsidRDefault="009F623E" w:rsidP="005A1EC8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</w:pPr>
    </w:p>
    <w:p w:rsidR="009F623E" w:rsidRPr="005C687E" w:rsidRDefault="009F623E" w:rsidP="009F623E">
      <w:pPr>
        <w:rPr>
          <w:rFonts w:ascii="Arial" w:hAnsi="Arial" w:cs="Arial"/>
          <w:sz w:val="26"/>
          <w:szCs w:val="26"/>
        </w:rPr>
        <w:sectPr w:rsidR="009F623E" w:rsidRPr="005C687E" w:rsidSect="00D33108">
          <w:pgSz w:w="16838" w:h="11906" w:orient="landscape"/>
          <w:pgMar w:top="709" w:right="820" w:bottom="850" w:left="1134" w:header="708" w:footer="708" w:gutter="0"/>
          <w:cols w:space="708"/>
          <w:docGrid w:linePitch="360"/>
        </w:sectPr>
      </w:pP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  <w:r w:rsidRPr="005C687E">
        <w:rPr>
          <w:rFonts w:ascii="Arial" w:hAnsi="Arial" w:cs="Arial"/>
          <w:sz w:val="26"/>
          <w:szCs w:val="26"/>
        </w:rPr>
        <w:tab/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lastRenderedPageBreak/>
        <w:t xml:space="preserve">Приложение </w:t>
      </w:r>
    </w:p>
    <w:p w:rsidR="009F623E" w:rsidRPr="005A1EC8" w:rsidRDefault="009F623E" w:rsidP="009F623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 технологической схеме</w:t>
      </w:r>
    </w:p>
    <w:p w:rsidR="009F623E" w:rsidRPr="005A1EC8" w:rsidRDefault="009F623E" w:rsidP="009F623E">
      <w:pPr>
        <w:ind w:firstLine="709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В администрацию </w:t>
      </w:r>
      <w:r w:rsidR="004E6C8E">
        <w:rPr>
          <w:rFonts w:ascii="Times New Roman" w:hAnsi="Times New Roman" w:cs="Times New Roman"/>
        </w:rPr>
        <w:t>Народненского</w:t>
      </w:r>
      <w:r w:rsidR="005A1EC8">
        <w:rPr>
          <w:rFonts w:ascii="Times New Roman" w:hAnsi="Times New Roman" w:cs="Times New Roman"/>
        </w:rPr>
        <w:t xml:space="preserve"> </w:t>
      </w:r>
      <w:r w:rsidRPr="005A1EC8">
        <w:rPr>
          <w:rFonts w:ascii="Times New Roman" w:hAnsi="Times New Roman" w:cs="Times New Roman"/>
        </w:rPr>
        <w:t xml:space="preserve">сельского поселения </w:t>
      </w:r>
      <w:r w:rsidR="005A1EC8">
        <w:rPr>
          <w:rFonts w:ascii="Times New Roman" w:hAnsi="Times New Roman" w:cs="Times New Roman"/>
        </w:rPr>
        <w:t xml:space="preserve"> </w:t>
      </w:r>
      <w:r w:rsidRPr="005A1EC8">
        <w:rPr>
          <w:rFonts w:ascii="Times New Roman" w:hAnsi="Times New Roman" w:cs="Times New Roman"/>
        </w:rPr>
        <w:t>______</w:t>
      </w:r>
      <w:r w:rsidR="005A1EC8">
        <w:rPr>
          <w:rFonts w:ascii="Times New Roman" w:hAnsi="Times New Roman" w:cs="Times New Roman"/>
        </w:rPr>
        <w:t>______________</w:t>
      </w:r>
      <w:r w:rsidRPr="005A1EC8">
        <w:rPr>
          <w:rFonts w:ascii="Times New Roman" w:hAnsi="Times New Roman" w:cs="Times New Roman"/>
        </w:rPr>
        <w:t>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физических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и индивидуальных предпринимателей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 xml:space="preserve">  от 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(Ф.И.О.)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документ, удостоверяющий личность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 xml:space="preserve">(серия, №, кем </w:t>
      </w:r>
      <w:proofErr w:type="gramStart"/>
      <w:r w:rsidRPr="005A1EC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5A1EC8">
        <w:rPr>
          <w:rFonts w:ascii="Times New Roman" w:hAnsi="Times New Roman" w:cs="Times New Roman"/>
          <w:sz w:val="20"/>
          <w:szCs w:val="20"/>
        </w:rPr>
        <w:t xml:space="preserve"> когда выдан)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проживающег</w:t>
      </w:r>
      <w:proofErr w:type="gramStart"/>
      <w:r w:rsidRPr="005A1EC8">
        <w:rPr>
          <w:rFonts w:ascii="Times New Roman" w:hAnsi="Times New Roman" w:cs="Times New Roman"/>
        </w:rPr>
        <w:t>о(</w:t>
      </w:r>
      <w:proofErr w:type="gramEnd"/>
      <w:r w:rsidRPr="005A1EC8">
        <w:rPr>
          <w:rFonts w:ascii="Times New Roman" w:hAnsi="Times New Roman" w:cs="Times New Roman"/>
        </w:rPr>
        <w:t>ей) по адресу: 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контактный телефон 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для юридических лиц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от 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(наименование, адрес, ОГРН, ИНН)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right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__________________________________________</w:t>
      </w:r>
    </w:p>
    <w:p w:rsidR="009F623E" w:rsidRPr="005A1EC8" w:rsidRDefault="009F623E" w:rsidP="009F623E">
      <w:pPr>
        <w:autoSpaceDE w:val="0"/>
        <w:autoSpaceDN w:val="0"/>
        <w:adjustRightInd w:val="0"/>
        <w:ind w:left="3686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(контактный телефон)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ЗАЯВЛЕНИЕ</w:t>
      </w:r>
    </w:p>
    <w:p w:rsidR="009F623E" w:rsidRPr="005A1EC8" w:rsidRDefault="009F623E" w:rsidP="009F62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9F623E" w:rsidRPr="005A1EC8" w:rsidRDefault="009F623E" w:rsidP="009F623E">
      <w:pPr>
        <w:tabs>
          <w:tab w:val="left" w:pos="900"/>
        </w:tabs>
        <w:ind w:firstLine="720"/>
        <w:jc w:val="both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Прошу выдать  порубочный билет  и (или) разрешение на пересадку деревьев и кустарников    (с   указанием   количества,  породного  состава   и причины рубки, обрезки, пересадки, изъятия), расположенных по адресу: Воронежская область, __________________________________________________</w:t>
      </w:r>
      <w:r w:rsidR="005A1EC8">
        <w:rPr>
          <w:rFonts w:ascii="Times New Roman" w:hAnsi="Times New Roman" w:cs="Times New Roman"/>
        </w:rPr>
        <w:t>___________________________________</w:t>
      </w:r>
      <w:r w:rsidRPr="005A1EC8">
        <w:rPr>
          <w:rFonts w:ascii="Times New Roman" w:hAnsi="Times New Roman" w:cs="Times New Roman"/>
        </w:rPr>
        <w:t>_____________________________________________________________________</w:t>
      </w:r>
    </w:p>
    <w:p w:rsidR="009F623E" w:rsidRPr="005A1EC8" w:rsidRDefault="009F623E" w:rsidP="009F623E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  <w:sz w:val="20"/>
          <w:szCs w:val="20"/>
        </w:rPr>
        <w:t>(адрес (местоположение) участка на котором планируется рубка).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Результат услуги прошу представить на бумажном носителе/в электронном виде по адресу электронной почты (</w:t>
      </w:r>
      <w:proofErr w:type="gramStart"/>
      <w:r w:rsidRPr="005A1EC8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A1EC8">
        <w:rPr>
          <w:rFonts w:ascii="Times New Roman" w:hAnsi="Times New Roman" w:cs="Times New Roman"/>
          <w:sz w:val="24"/>
          <w:szCs w:val="24"/>
        </w:rPr>
        <w:t xml:space="preserve"> зачеркнуть):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F623E" w:rsidRPr="005A1EC8" w:rsidRDefault="009F623E" w:rsidP="009F623E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5A1EC8">
        <w:rPr>
          <w:rFonts w:ascii="Times New Roman" w:hAnsi="Times New Roman" w:cs="Times New Roman"/>
        </w:rPr>
        <w:t>(указать адрес электронной почты)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F623E" w:rsidRPr="005A1EC8" w:rsidRDefault="009F623E" w:rsidP="009F62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23E" w:rsidRPr="005A1EC8" w:rsidRDefault="009F623E" w:rsidP="009F62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EC8">
        <w:rPr>
          <w:rFonts w:ascii="Times New Roman" w:hAnsi="Times New Roman" w:cs="Times New Roman"/>
          <w:sz w:val="24"/>
          <w:szCs w:val="24"/>
        </w:rPr>
        <w:t>"____" __________ 20___ г.                       _________/_______________/</w:t>
      </w:r>
    </w:p>
    <w:p w:rsidR="009F623E" w:rsidRPr="005A1EC8" w:rsidRDefault="009F623E" w:rsidP="009F623E">
      <w:pPr>
        <w:rPr>
          <w:rFonts w:ascii="Times New Roman" w:hAnsi="Times New Roman" w:cs="Times New Roman"/>
          <w:sz w:val="20"/>
          <w:szCs w:val="20"/>
        </w:rPr>
      </w:pPr>
      <w:r w:rsidRPr="005A1EC8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5A1EC8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</w:p>
    <w:p w:rsidR="009F623E" w:rsidRPr="005A1EC8" w:rsidRDefault="009F623E" w:rsidP="009F62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E63B4" w:rsidRPr="005A1EC8" w:rsidRDefault="005E63B4">
      <w:pPr>
        <w:rPr>
          <w:rFonts w:ascii="Times New Roman" w:hAnsi="Times New Roman" w:cs="Times New Roman"/>
        </w:rPr>
      </w:pPr>
    </w:p>
    <w:p w:rsidR="005A1EC8" w:rsidRPr="005A1EC8" w:rsidRDefault="005A1EC8">
      <w:pPr>
        <w:rPr>
          <w:rFonts w:ascii="Times New Roman" w:hAnsi="Times New Roman" w:cs="Times New Roman"/>
        </w:rPr>
      </w:pPr>
    </w:p>
    <w:sectPr w:rsidR="005A1EC8" w:rsidRPr="005A1EC8" w:rsidSect="00D9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B9" w:rsidRDefault="007C76B9" w:rsidP="00F26C90">
      <w:r>
        <w:separator/>
      </w:r>
    </w:p>
  </w:endnote>
  <w:endnote w:type="continuationSeparator" w:id="0">
    <w:p w:rsidR="007C76B9" w:rsidRDefault="007C76B9" w:rsidP="00F2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503956"/>
      <w:docPartObj>
        <w:docPartGallery w:val="Page Numbers (Bottom of Page)"/>
        <w:docPartUnique/>
      </w:docPartObj>
    </w:sdtPr>
    <w:sdtEndPr/>
    <w:sdtContent>
      <w:p w:rsidR="00F26C90" w:rsidRDefault="00F26C9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BD3">
          <w:rPr>
            <w:noProof/>
          </w:rPr>
          <w:t>10</w:t>
        </w:r>
        <w:r>
          <w:fldChar w:fldCharType="end"/>
        </w:r>
      </w:p>
    </w:sdtContent>
  </w:sdt>
  <w:p w:rsidR="00F26C90" w:rsidRDefault="00F26C9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B9" w:rsidRDefault="007C76B9" w:rsidP="00F26C90">
      <w:r>
        <w:separator/>
      </w:r>
    </w:p>
  </w:footnote>
  <w:footnote w:type="continuationSeparator" w:id="0">
    <w:p w:rsidR="007C76B9" w:rsidRDefault="007C76B9" w:rsidP="00F2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3E"/>
    <w:rsid w:val="000346C1"/>
    <w:rsid w:val="00281737"/>
    <w:rsid w:val="003A5B11"/>
    <w:rsid w:val="004D1151"/>
    <w:rsid w:val="004E0391"/>
    <w:rsid w:val="004E6C8E"/>
    <w:rsid w:val="005A1EC8"/>
    <w:rsid w:val="005A7080"/>
    <w:rsid w:val="005E63B4"/>
    <w:rsid w:val="00613EFF"/>
    <w:rsid w:val="006334E3"/>
    <w:rsid w:val="007C76B9"/>
    <w:rsid w:val="008D25E2"/>
    <w:rsid w:val="009F623E"/>
    <w:rsid w:val="00A122B0"/>
    <w:rsid w:val="00AD32DA"/>
    <w:rsid w:val="00C0471B"/>
    <w:rsid w:val="00D33108"/>
    <w:rsid w:val="00D92B51"/>
    <w:rsid w:val="00DE3D20"/>
    <w:rsid w:val="00E44BD3"/>
    <w:rsid w:val="00E602AE"/>
    <w:rsid w:val="00F05D8A"/>
    <w:rsid w:val="00F26C90"/>
    <w:rsid w:val="00FD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23E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62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9F62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623E"/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9F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F62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F623E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9F623E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9F62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9F623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9F623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F623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8">
    <w:name w:val="List Paragraph"/>
    <w:basedOn w:val="a"/>
    <w:uiPriority w:val="99"/>
    <w:qFormat/>
    <w:rsid w:val="009F623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9F623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a">
    <w:name w:val="No Spacing"/>
    <w:qFormat/>
    <w:rsid w:val="00D92B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A1E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1E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5B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B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3E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F623E"/>
    <w:pPr>
      <w:spacing w:after="120"/>
      <w:ind w:left="283"/>
    </w:pPr>
    <w:rPr>
      <w:rFonts w:ascii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623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uiPriority w:val="99"/>
    <w:rsid w:val="009F62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9F623E"/>
    <w:rPr>
      <w:rFonts w:ascii="Arial" w:eastAsia="Calibri" w:hAnsi="Arial" w:cs="Times New Roman"/>
      <w:szCs w:val="20"/>
      <w:lang w:eastAsia="ar-SA"/>
    </w:rPr>
  </w:style>
  <w:style w:type="paragraph" w:customStyle="1" w:styleId="ConsPlusNonformat">
    <w:name w:val="ConsPlusNonformat"/>
    <w:uiPriority w:val="99"/>
    <w:rsid w:val="009F62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F623E"/>
    <w:pPr>
      <w:spacing w:after="120"/>
    </w:pPr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9F623E"/>
    <w:rPr>
      <w:rFonts w:ascii="Courier New" w:eastAsia="Calibri" w:hAnsi="Courier New" w:cs="Times New Roman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9F623E"/>
    <w:rPr>
      <w:rFonts w:cs="Times New Roman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9F62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4Exact1">
    <w:name w:val="Основной текст (4) Exact1"/>
    <w:uiPriority w:val="99"/>
    <w:rsid w:val="009F623E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uiPriority w:val="99"/>
    <w:locked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uiPriority w:val="99"/>
    <w:rsid w:val="009F623E"/>
    <w:rPr>
      <w:rFonts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9F623E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9F623E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="Times New Roman"/>
      <w:spacing w:val="-20"/>
      <w:sz w:val="46"/>
      <w:szCs w:val="46"/>
    </w:rPr>
  </w:style>
  <w:style w:type="paragraph" w:styleId="a8">
    <w:name w:val="List Paragraph"/>
    <w:basedOn w:val="a"/>
    <w:uiPriority w:val="99"/>
    <w:qFormat/>
    <w:rsid w:val="009F623E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Обычный.Название подразделения"/>
    <w:rsid w:val="009F623E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a">
    <w:name w:val="No Spacing"/>
    <w:qFormat/>
    <w:rsid w:val="00D92B5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D92B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D92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5A1EC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A1EC8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c">
    <w:name w:val="header"/>
    <w:basedOn w:val="a"/>
    <w:link w:val="ad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26C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26C90"/>
    <w:rPr>
      <w:rFonts w:ascii="Courier New" w:eastAsia="Calibri" w:hAnsi="Courier New" w:cs="Courier New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5B1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B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13</cp:revision>
  <cp:lastPrinted>2016-12-01T13:44:00Z</cp:lastPrinted>
  <dcterms:created xsi:type="dcterms:W3CDTF">2016-11-29T05:38:00Z</dcterms:created>
  <dcterms:modified xsi:type="dcterms:W3CDTF">2016-12-06T06:43:00Z</dcterms:modified>
</cp:coreProperties>
</file>