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07" w:rsidRPr="00944563" w:rsidRDefault="00461A07" w:rsidP="00461A07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</w:t>
      </w:r>
      <w:r w:rsidRPr="00944563">
        <w:rPr>
          <w:sz w:val="40"/>
          <w:szCs w:val="40"/>
        </w:rPr>
        <w:t>нского сельского поселения</w:t>
      </w:r>
    </w:p>
    <w:p w:rsidR="00461A07" w:rsidRPr="00944563" w:rsidRDefault="00461A07" w:rsidP="00461A07">
      <w:pPr>
        <w:jc w:val="center"/>
        <w:rPr>
          <w:sz w:val="40"/>
          <w:szCs w:val="40"/>
        </w:rPr>
      </w:pPr>
      <w:r w:rsidRPr="00944563">
        <w:rPr>
          <w:sz w:val="40"/>
          <w:szCs w:val="40"/>
        </w:rPr>
        <w:t>Терновского муниципального района</w:t>
      </w:r>
    </w:p>
    <w:p w:rsidR="00461A07" w:rsidRPr="00CB2A7C" w:rsidRDefault="00461A07" w:rsidP="00461A07">
      <w:pPr>
        <w:jc w:val="center"/>
        <w:rPr>
          <w:sz w:val="40"/>
          <w:szCs w:val="40"/>
        </w:rPr>
      </w:pPr>
      <w:r w:rsidRPr="00944563">
        <w:rPr>
          <w:sz w:val="40"/>
          <w:szCs w:val="40"/>
        </w:rPr>
        <w:t>Воронежской области</w:t>
      </w:r>
    </w:p>
    <w:p w:rsidR="00461A07" w:rsidRPr="00D77F9E" w:rsidRDefault="00461A07" w:rsidP="00461A07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00231">
        <w:rPr>
          <w:rFonts w:ascii="Times New Roman" w:hAnsi="Times New Roman"/>
          <w:sz w:val="52"/>
          <w:szCs w:val="52"/>
          <w:lang w:val="ru-RU"/>
        </w:rPr>
        <w:t>Постановление</w:t>
      </w:r>
    </w:p>
    <w:p w:rsidR="00461A07" w:rsidRDefault="00461A07" w:rsidP="00461A07">
      <w:pPr>
        <w:rPr>
          <w:sz w:val="28"/>
          <w:szCs w:val="28"/>
        </w:rPr>
      </w:pPr>
    </w:p>
    <w:p w:rsidR="00461A07" w:rsidRDefault="00C0500F" w:rsidP="00461A07">
      <w:pPr>
        <w:rPr>
          <w:sz w:val="28"/>
          <w:szCs w:val="28"/>
        </w:rPr>
      </w:pPr>
      <w:r>
        <w:rPr>
          <w:sz w:val="28"/>
          <w:szCs w:val="28"/>
        </w:rPr>
        <w:t>от 08</w:t>
      </w:r>
      <w:r w:rsidR="00461A07">
        <w:rPr>
          <w:sz w:val="28"/>
          <w:szCs w:val="28"/>
        </w:rPr>
        <w:t xml:space="preserve"> октября  2015</w:t>
      </w:r>
      <w:r w:rsidR="00461A07" w:rsidRPr="00E6146D">
        <w:rPr>
          <w:sz w:val="28"/>
          <w:szCs w:val="28"/>
        </w:rPr>
        <w:t xml:space="preserve"> г. </w:t>
      </w:r>
      <w:r w:rsidR="00E32CFE">
        <w:rPr>
          <w:sz w:val="28"/>
          <w:szCs w:val="28"/>
        </w:rPr>
        <w:t xml:space="preserve">                        № 50</w:t>
      </w:r>
    </w:p>
    <w:p w:rsidR="00461A07" w:rsidRPr="00E6146D" w:rsidRDefault="00461A07" w:rsidP="00461A07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E60925" w:rsidRDefault="00E60925" w:rsidP="00E60925">
      <w:pPr>
        <w:rPr>
          <w:b/>
          <w:sz w:val="28"/>
          <w:szCs w:val="28"/>
        </w:rPr>
      </w:pPr>
    </w:p>
    <w:p w:rsidR="00E60925" w:rsidRPr="00461A07" w:rsidRDefault="00E60925" w:rsidP="00461A07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461A07">
        <w:rPr>
          <w:rFonts w:eastAsia="Arial"/>
          <w:bCs/>
          <w:kern w:val="28"/>
          <w:sz w:val="28"/>
          <w:szCs w:val="28"/>
          <w:lang w:eastAsia="ar-SA"/>
        </w:rPr>
        <w:t xml:space="preserve">О комиссии по соблюдению </w:t>
      </w:r>
    </w:p>
    <w:p w:rsidR="00E60925" w:rsidRPr="00461A07" w:rsidRDefault="00E60925" w:rsidP="00461A07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461A07">
        <w:rPr>
          <w:rFonts w:eastAsia="Arial"/>
          <w:bCs/>
          <w:kern w:val="28"/>
          <w:sz w:val="28"/>
          <w:szCs w:val="28"/>
          <w:lang w:eastAsia="ar-SA"/>
        </w:rPr>
        <w:t xml:space="preserve">требований к служебному поведению </w:t>
      </w:r>
    </w:p>
    <w:p w:rsidR="00E60925" w:rsidRPr="00461A07" w:rsidRDefault="00E60925" w:rsidP="00461A07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461A07">
        <w:rPr>
          <w:rFonts w:eastAsia="Arial"/>
          <w:bCs/>
          <w:kern w:val="28"/>
          <w:sz w:val="28"/>
          <w:szCs w:val="28"/>
          <w:lang w:eastAsia="ar-SA"/>
        </w:rPr>
        <w:t xml:space="preserve">муниципальных служащих администрации </w:t>
      </w:r>
    </w:p>
    <w:p w:rsidR="00E60925" w:rsidRPr="00461A07" w:rsidRDefault="00461A07" w:rsidP="00461A07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>
        <w:rPr>
          <w:rFonts w:eastAsia="Arial"/>
          <w:bCs/>
          <w:kern w:val="28"/>
          <w:sz w:val="28"/>
          <w:szCs w:val="28"/>
          <w:lang w:eastAsia="ar-SA"/>
        </w:rPr>
        <w:t xml:space="preserve">Народненского </w:t>
      </w:r>
      <w:r w:rsidR="00E60925" w:rsidRPr="00461A07">
        <w:rPr>
          <w:rFonts w:eastAsia="Arial"/>
          <w:bCs/>
          <w:kern w:val="28"/>
          <w:sz w:val="28"/>
          <w:szCs w:val="28"/>
          <w:lang w:eastAsia="ar-SA"/>
        </w:rPr>
        <w:t xml:space="preserve">сельского поселения </w:t>
      </w:r>
    </w:p>
    <w:p w:rsidR="00E60925" w:rsidRPr="00461A07" w:rsidRDefault="00E60925" w:rsidP="00461A07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461A07">
        <w:rPr>
          <w:rFonts w:eastAsia="Arial"/>
          <w:bCs/>
          <w:kern w:val="28"/>
          <w:sz w:val="28"/>
          <w:szCs w:val="28"/>
          <w:lang w:eastAsia="ar-SA"/>
        </w:rPr>
        <w:t xml:space="preserve">Терновского муниципального района </w:t>
      </w:r>
    </w:p>
    <w:p w:rsidR="00E60925" w:rsidRPr="00461A07" w:rsidRDefault="00E60925" w:rsidP="00461A07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461A07">
        <w:rPr>
          <w:rFonts w:eastAsia="Arial"/>
          <w:bCs/>
          <w:kern w:val="28"/>
          <w:sz w:val="28"/>
          <w:szCs w:val="28"/>
          <w:lang w:eastAsia="ar-SA"/>
        </w:rPr>
        <w:t xml:space="preserve">Воронежской области и урегулированию </w:t>
      </w:r>
    </w:p>
    <w:p w:rsidR="00E60925" w:rsidRPr="00461A07" w:rsidRDefault="00461A07" w:rsidP="00461A07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461A07">
        <w:rPr>
          <w:rFonts w:eastAsia="Arial"/>
          <w:bCs/>
          <w:kern w:val="28"/>
          <w:sz w:val="28"/>
          <w:szCs w:val="28"/>
          <w:lang w:eastAsia="ar-SA"/>
        </w:rPr>
        <w:t>конфликта интересов.</w:t>
      </w:r>
    </w:p>
    <w:p w:rsidR="00E60925" w:rsidRDefault="00E60925" w:rsidP="00E60925">
      <w:pPr>
        <w:spacing w:before="240" w:after="60" w:line="240" w:lineRule="exact"/>
        <w:ind w:firstLine="567"/>
        <w:outlineLvl w:val="0"/>
        <w:rPr>
          <w:rFonts w:eastAsia="Arial"/>
          <w:b/>
          <w:bCs/>
          <w:kern w:val="28"/>
          <w:sz w:val="28"/>
          <w:szCs w:val="28"/>
          <w:lang w:eastAsia="ar-SA"/>
        </w:rPr>
      </w:pPr>
    </w:p>
    <w:p w:rsidR="00461A07" w:rsidRDefault="00E60925" w:rsidP="00E60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</w:t>
      </w:r>
    </w:p>
    <w:p w:rsidR="00E60925" w:rsidRPr="00461A07" w:rsidRDefault="00E60925" w:rsidP="00461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461A07">
        <w:rPr>
          <w:sz w:val="28"/>
          <w:szCs w:val="28"/>
        </w:rPr>
        <w:t>Народненского с</w:t>
      </w:r>
      <w:r>
        <w:rPr>
          <w:sz w:val="28"/>
          <w:szCs w:val="28"/>
        </w:rPr>
        <w:t xml:space="preserve">ельского поселения </w:t>
      </w:r>
    </w:p>
    <w:p w:rsidR="00E60925" w:rsidRPr="00461A07" w:rsidRDefault="00E60925" w:rsidP="00461A07">
      <w:pPr>
        <w:tabs>
          <w:tab w:val="left" w:pos="72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60925" w:rsidRDefault="00E60925" w:rsidP="00E6092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 w:rsidR="00461A07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и урегулированию конфликта интересов согласно приложению № 1 к настоящему постановлению.</w:t>
      </w:r>
    </w:p>
    <w:p w:rsidR="00E60925" w:rsidRDefault="00E60925" w:rsidP="00E60925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r w:rsidR="00461A07">
        <w:rPr>
          <w:sz w:val="28"/>
          <w:szCs w:val="28"/>
        </w:rPr>
        <w:t>Народненского с</w:t>
      </w:r>
      <w:r>
        <w:rPr>
          <w:sz w:val="28"/>
          <w:szCs w:val="28"/>
        </w:rPr>
        <w:t xml:space="preserve">ельского поселения Терновского муниципального района Воронежской области и урегулированию конфликта интересов в соответствии с приложением №2 к настоящему постановлению. </w:t>
      </w:r>
    </w:p>
    <w:p w:rsidR="00E60925" w:rsidRDefault="00C0500F" w:rsidP="00E60925">
      <w:pPr>
        <w:numPr>
          <w:ilvl w:val="0"/>
          <w:numId w:val="1"/>
        </w:numPr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"Муниципальный вестник».</w:t>
      </w:r>
    </w:p>
    <w:p w:rsidR="00E60925" w:rsidRDefault="00E60925" w:rsidP="00E60925">
      <w:pPr>
        <w:jc w:val="both"/>
        <w:rPr>
          <w:sz w:val="28"/>
          <w:szCs w:val="28"/>
          <w:highlight w:val="green"/>
        </w:rPr>
      </w:pPr>
    </w:p>
    <w:p w:rsidR="00C0500F" w:rsidRDefault="00E60925" w:rsidP="00E609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0500F">
        <w:rPr>
          <w:sz w:val="28"/>
          <w:szCs w:val="28"/>
        </w:rPr>
        <w:t xml:space="preserve"> Народненского</w:t>
      </w:r>
    </w:p>
    <w:p w:rsidR="00E60925" w:rsidRDefault="00C0500F" w:rsidP="00E6092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Ю.А. Подколзин</w:t>
      </w:r>
      <w:r w:rsidR="00E60925">
        <w:rPr>
          <w:sz w:val="28"/>
          <w:szCs w:val="28"/>
        </w:rPr>
        <w:t xml:space="preserve"> </w:t>
      </w:r>
    </w:p>
    <w:p w:rsidR="00C0500F" w:rsidRDefault="00C0500F" w:rsidP="00E60925">
      <w:pPr>
        <w:ind w:left="5103" w:firstLine="567"/>
        <w:jc w:val="right"/>
        <w:rPr>
          <w:sz w:val="28"/>
          <w:szCs w:val="28"/>
        </w:rPr>
      </w:pPr>
    </w:p>
    <w:p w:rsidR="00C0500F" w:rsidRDefault="00C0500F" w:rsidP="00E60925">
      <w:pPr>
        <w:ind w:left="5103" w:firstLine="567"/>
        <w:jc w:val="right"/>
        <w:rPr>
          <w:sz w:val="28"/>
          <w:szCs w:val="28"/>
        </w:rPr>
      </w:pPr>
    </w:p>
    <w:p w:rsidR="00C0500F" w:rsidRPr="00C0500F" w:rsidRDefault="00C0500F" w:rsidP="00C0500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>
        <w:rPr>
          <w:rFonts w:eastAsia="DejaVu Sans"/>
          <w:color w:val="000000"/>
          <w:kern w:val="2"/>
          <w:sz w:val="28"/>
          <w:szCs w:val="28"/>
          <w:lang w:eastAsia="x-none"/>
        </w:rPr>
        <w:lastRenderedPageBreak/>
        <w:t xml:space="preserve">                                                                  </w:t>
      </w:r>
      <w:r w:rsidRPr="00C0500F">
        <w:rPr>
          <w:rFonts w:eastAsia="DejaVu Sans"/>
          <w:color w:val="000000"/>
          <w:kern w:val="2"/>
          <w:sz w:val="28"/>
          <w:szCs w:val="28"/>
          <w:lang w:eastAsia="x-none"/>
        </w:rPr>
        <w:t>Приложение № 1</w:t>
      </w:r>
    </w:p>
    <w:p w:rsidR="00C0500F" w:rsidRPr="00C0500F" w:rsidRDefault="00C0500F" w:rsidP="00C0500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C0500F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к постановлению Администрации</w:t>
      </w:r>
    </w:p>
    <w:p w:rsidR="00C0500F" w:rsidRPr="00C0500F" w:rsidRDefault="00C0500F" w:rsidP="00C0500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C0500F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Народненского сельского поселения</w:t>
      </w:r>
    </w:p>
    <w:p w:rsidR="00C0500F" w:rsidRPr="00C0500F" w:rsidRDefault="00C0500F" w:rsidP="00C0500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C0500F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Терновского муниципального района</w:t>
      </w:r>
    </w:p>
    <w:p w:rsidR="00C0500F" w:rsidRPr="00C0500F" w:rsidRDefault="00C0500F" w:rsidP="00C0500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C0500F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Во</w:t>
      </w:r>
      <w:r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ронежской области от 08 октября </w:t>
      </w:r>
    </w:p>
    <w:p w:rsidR="00C0500F" w:rsidRPr="00C0500F" w:rsidRDefault="00C0500F" w:rsidP="00C0500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C0500F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</w:t>
      </w:r>
      <w:r>
        <w:rPr>
          <w:rFonts w:eastAsia="DejaVu Sans"/>
          <w:color w:val="000000"/>
          <w:kern w:val="2"/>
          <w:sz w:val="28"/>
          <w:szCs w:val="28"/>
          <w:lang w:eastAsia="x-none"/>
        </w:rPr>
        <w:t>2015 г. № 50</w:t>
      </w:r>
    </w:p>
    <w:p w:rsidR="00E60925" w:rsidRDefault="00E60925" w:rsidP="00E60925">
      <w:pPr>
        <w:suppressAutoHyphens/>
        <w:autoSpaceDE w:val="0"/>
        <w:ind w:left="5103" w:firstLine="567"/>
        <w:jc w:val="right"/>
        <w:rPr>
          <w:rFonts w:eastAsia="Arial"/>
          <w:bCs/>
          <w:sz w:val="28"/>
          <w:szCs w:val="28"/>
          <w:lang w:eastAsia="ar-SA"/>
        </w:rPr>
      </w:pPr>
    </w:p>
    <w:p w:rsidR="00E60925" w:rsidRPr="00C0500F" w:rsidRDefault="00E60925" w:rsidP="00C0500F">
      <w:pPr>
        <w:suppressAutoHyphens/>
        <w:autoSpaceDE w:val="0"/>
        <w:ind w:firstLine="567"/>
        <w:jc w:val="center"/>
        <w:rPr>
          <w:rFonts w:eastAsia="Arial"/>
          <w:b/>
          <w:bCs/>
          <w:spacing w:val="20"/>
          <w:sz w:val="28"/>
          <w:szCs w:val="28"/>
          <w:lang w:eastAsia="ar-SA"/>
        </w:rPr>
      </w:pPr>
      <w:r>
        <w:rPr>
          <w:rFonts w:eastAsia="Arial"/>
          <w:b/>
          <w:bCs/>
          <w:spacing w:val="20"/>
          <w:sz w:val="28"/>
          <w:szCs w:val="28"/>
          <w:lang w:eastAsia="ar-SA"/>
        </w:rPr>
        <w:t>ПОЛОЖЕНИЕ</w:t>
      </w:r>
    </w:p>
    <w:p w:rsidR="00E60925" w:rsidRDefault="00E60925" w:rsidP="00E60925">
      <w:pPr>
        <w:suppressAutoHyphens/>
        <w:autoSpaceDE w:val="0"/>
        <w:ind w:firstLine="567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C0500F">
        <w:rPr>
          <w:rFonts w:eastAsia="Arial"/>
          <w:b/>
          <w:bCs/>
          <w:sz w:val="28"/>
          <w:szCs w:val="28"/>
          <w:lang w:eastAsia="ar-SA"/>
        </w:rPr>
        <w:t xml:space="preserve">Народненского сельского поселения </w:t>
      </w:r>
      <w:r>
        <w:rPr>
          <w:rFonts w:eastAsia="Arial"/>
          <w:b/>
          <w:bCs/>
          <w:sz w:val="28"/>
          <w:szCs w:val="28"/>
          <w:lang w:eastAsia="ar-SA"/>
        </w:rPr>
        <w:t>Терновского муниципального района Воронежской области и урегулированию конфликта интересов.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center"/>
        <w:outlineLvl w:val="0"/>
        <w:rPr>
          <w:rFonts w:eastAsia="Arial"/>
          <w:b/>
          <w:kern w:val="2"/>
          <w:sz w:val="28"/>
          <w:szCs w:val="28"/>
          <w:lang w:eastAsia="ar-SA"/>
        </w:rPr>
      </w:pP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4"/>
      <w:bookmarkEnd w:id="0"/>
      <w:r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C20008">
        <w:rPr>
          <w:sz w:val="28"/>
          <w:szCs w:val="28"/>
        </w:rPr>
        <w:t>Народненского сельского поселения</w:t>
      </w:r>
      <w:r>
        <w:rPr>
          <w:sz w:val="28"/>
          <w:szCs w:val="28"/>
        </w:rPr>
        <w:t xml:space="preserve"> Терновского муниципального района в соответствии с Федеральным законом от 25 декабря 2008 № 273-ФЗ «О противодействии коррупции».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C20008">
        <w:rPr>
          <w:sz w:val="28"/>
          <w:szCs w:val="28"/>
        </w:rPr>
        <w:t xml:space="preserve">Народненского </w:t>
      </w:r>
      <w:r>
        <w:rPr>
          <w:sz w:val="28"/>
          <w:szCs w:val="28"/>
        </w:rPr>
        <w:t>сельского поселения Терновского муниципального района, настоящим Положением.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является: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обеспечение соблюдения муниципальными служащими администрации </w:t>
      </w:r>
      <w:r w:rsidR="00C20008">
        <w:rPr>
          <w:sz w:val="28"/>
          <w:szCs w:val="28"/>
        </w:rPr>
        <w:t>Народненского сельского поселения</w:t>
      </w:r>
      <w:r>
        <w:rPr>
          <w:sz w:val="28"/>
          <w:szCs w:val="28"/>
        </w:rPr>
        <w:t xml:space="preserve"> Терновского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C20008">
        <w:rPr>
          <w:sz w:val="28"/>
          <w:szCs w:val="28"/>
        </w:rPr>
        <w:t xml:space="preserve">Народненского </w:t>
      </w:r>
      <w:r>
        <w:rPr>
          <w:sz w:val="28"/>
          <w:szCs w:val="28"/>
        </w:rPr>
        <w:t>сельского поселения (далее - требования к служебному поведению</w:t>
      </w:r>
      <w:proofErr w:type="gramEnd"/>
      <w:r>
        <w:rPr>
          <w:sz w:val="28"/>
          <w:szCs w:val="28"/>
        </w:rPr>
        <w:t xml:space="preserve"> и (или) требования об урегулировании конфликта интересов);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осуществление администрацией </w:t>
      </w:r>
      <w:r w:rsidR="00C20008">
        <w:rPr>
          <w:sz w:val="28"/>
          <w:szCs w:val="28"/>
        </w:rPr>
        <w:t>Народненского сельского</w:t>
      </w:r>
      <w:r>
        <w:rPr>
          <w:sz w:val="28"/>
          <w:szCs w:val="28"/>
        </w:rPr>
        <w:t xml:space="preserve"> поселения мер по предупреждению коррупции.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C20008">
        <w:rPr>
          <w:sz w:val="28"/>
          <w:szCs w:val="28"/>
        </w:rPr>
        <w:lastRenderedPageBreak/>
        <w:t xml:space="preserve">Народненского сельского </w:t>
      </w:r>
      <w:r>
        <w:rPr>
          <w:sz w:val="28"/>
          <w:szCs w:val="28"/>
        </w:rPr>
        <w:t xml:space="preserve"> поселения (далее -  муниципальные должности муниципальной службы).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Комиссия образуется постановлением администрации </w:t>
      </w:r>
      <w:r w:rsidR="00C20008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C20008">
        <w:rPr>
          <w:sz w:val="28"/>
          <w:szCs w:val="28"/>
        </w:rPr>
        <w:t xml:space="preserve">Народненского </w:t>
      </w:r>
      <w:r>
        <w:rPr>
          <w:sz w:val="28"/>
          <w:szCs w:val="28"/>
        </w:rPr>
        <w:t xml:space="preserve">сельского поселения Терновского муниципального района из числа членов комиссии, замещающих должности муниципальной службы в администрации </w:t>
      </w:r>
      <w:r w:rsidR="00C20008">
        <w:rPr>
          <w:sz w:val="28"/>
          <w:szCs w:val="28"/>
        </w:rPr>
        <w:t>Народненского сельского</w:t>
      </w:r>
      <w:r>
        <w:rPr>
          <w:sz w:val="28"/>
          <w:szCs w:val="28"/>
        </w:rPr>
        <w:t xml:space="preserve"> поселения Терновского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глава </w:t>
      </w:r>
      <w:r w:rsidR="00C20008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 (далее – глава поселения);</w:t>
      </w:r>
    </w:p>
    <w:p w:rsidR="00E60925" w:rsidRDefault="007A3AA4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ведущий специалист</w:t>
      </w:r>
      <w:r w:rsidR="00E60925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>Народненского</w:t>
      </w:r>
      <w:r w:rsidR="00E60925">
        <w:rPr>
          <w:sz w:val="28"/>
          <w:szCs w:val="28"/>
        </w:rPr>
        <w:t xml:space="preserve"> сельского поселения;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зам. председателя Совета народных депутатов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поселения;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депутат Совета народных депутатов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поселения;</w:t>
      </w:r>
    </w:p>
    <w:p w:rsidR="00E60925" w:rsidRDefault="00E60925" w:rsidP="00E60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инспектор администрации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 сельского поселения.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7. Глава поселения может принять решение о включении в состав комиссии: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а) представителей  общественных  организаций: Совет ветеранов и (или) Женсовет;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б) представителя первичной профсоюзной организации при администрации</w:t>
      </w:r>
      <w:r>
        <w:rPr>
          <w:sz w:val="28"/>
          <w:szCs w:val="28"/>
        </w:rPr>
        <w:t xml:space="preserve">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 xml:space="preserve"> Терновского муниципального района.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8. Лица, указанные в </w:t>
      </w:r>
      <w:hyperlink r:id="rId9" w:anchor="Par24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 xml:space="preserve">пункте </w:t>
        </w:r>
      </w:hyperlink>
      <w:r>
        <w:rPr>
          <w:rFonts w:eastAsia="Arial"/>
          <w:kern w:val="2"/>
          <w:sz w:val="28"/>
          <w:szCs w:val="28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специалисты администрации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 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</w:t>
      </w:r>
      <w:r>
        <w:rPr>
          <w:sz w:val="28"/>
          <w:szCs w:val="28"/>
        </w:rPr>
        <w:lastRenderedPageBreak/>
        <w:t xml:space="preserve">заинтересованных организаций;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поселения, недопустимо.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7"/>
      <w:bookmarkEnd w:id="1"/>
      <w:r>
        <w:rPr>
          <w:sz w:val="28"/>
          <w:szCs w:val="28"/>
        </w:rPr>
        <w:t xml:space="preserve">14. </w:t>
      </w:r>
      <w:bookmarkStart w:id="2" w:name="Par41"/>
      <w:bookmarkEnd w:id="2"/>
      <w:r>
        <w:rPr>
          <w:sz w:val="28"/>
          <w:szCs w:val="28"/>
        </w:rPr>
        <w:t>Основаниями для проведения заседания комиссии являются: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представление главой поселения в порядке, предусмотренном пунктом 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>
        <w:rPr>
          <w:sz w:val="28"/>
          <w:szCs w:val="28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>
        <w:rPr>
          <w:sz w:val="28"/>
          <w:szCs w:val="28"/>
        </w:rPr>
        <w:t>утвержденного</w:t>
      </w:r>
      <w:proofErr w:type="gramEnd"/>
      <w:r>
        <w:rPr>
          <w:sz w:val="28"/>
          <w:szCs w:val="28"/>
        </w:rPr>
        <w:t xml:space="preserve"> приложением №7 к Закону Воронежской области №175-ОЗ от 28.12.2007 «О муниципальной службе в Воронежской области</w:t>
      </w:r>
      <w:r w:rsidR="005648AC">
        <w:rPr>
          <w:sz w:val="28"/>
          <w:szCs w:val="28"/>
        </w:rPr>
        <w:t>»</w:t>
      </w:r>
      <w:r>
        <w:rPr>
          <w:sz w:val="28"/>
          <w:szCs w:val="28"/>
        </w:rPr>
        <w:t>, материалов проверки, свидетельствующих: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1783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0" w:history="1">
        <w:r w:rsidRPr="00C21783">
          <w:rPr>
            <w:rStyle w:val="a3"/>
            <w:sz w:val="28"/>
            <w:szCs w:val="28"/>
            <w:u w:val="none"/>
          </w:rPr>
          <w:t>подпунктом «а.1» пункта 1</w:t>
        </w:r>
      </w:hyperlink>
      <w:r>
        <w:rPr>
          <w:sz w:val="28"/>
          <w:szCs w:val="28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>
        <w:rPr>
          <w:sz w:val="28"/>
          <w:szCs w:val="28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</w:t>
      </w:r>
      <w:r>
        <w:rPr>
          <w:sz w:val="28"/>
          <w:szCs w:val="28"/>
        </w:rPr>
        <w:lastRenderedPageBreak/>
        <w:t>приложением №7 к Закону Воронежской области №175-ОЗ от 28.12.2007 «О муниципальной службе в Воронежской области</w:t>
      </w:r>
      <w:r w:rsidR="005648AC">
        <w:rPr>
          <w:sz w:val="28"/>
          <w:szCs w:val="28"/>
        </w:rPr>
        <w:t>;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3"/>
      <w:bookmarkEnd w:id="3"/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администрацию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Терновского муниципального района: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обращение гражданина, замещавшего, в администрации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 w:rsidR="007A3AA4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>
        <w:rPr>
          <w:sz w:val="28"/>
          <w:szCs w:val="28"/>
        </w:rPr>
        <w:t xml:space="preserve"> двух лет со дня увольнения с муниципальной службы;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0925" w:rsidRDefault="00E60925" w:rsidP="00E60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44"/>
      <w:bookmarkStart w:id="5" w:name="Par45"/>
      <w:bookmarkEnd w:id="4"/>
      <w:bookmarkEnd w:id="5"/>
      <w:r>
        <w:rPr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7A3AA4">
        <w:rPr>
          <w:sz w:val="28"/>
          <w:szCs w:val="28"/>
        </w:rPr>
        <w:t xml:space="preserve">Народненского </w:t>
      </w:r>
      <w:r>
        <w:rPr>
          <w:sz w:val="28"/>
          <w:szCs w:val="28"/>
        </w:rPr>
        <w:t>сельского поселения мер по предупреждению коррупции.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proofErr w:type="gramStart"/>
      <w:r>
        <w:rPr>
          <w:rFonts w:eastAsia="Arial"/>
          <w:kern w:val="2"/>
          <w:sz w:val="28"/>
          <w:szCs w:val="28"/>
          <w:lang w:eastAsia="ar-SA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6" w:name="Par47"/>
      <w:bookmarkEnd w:id="6"/>
      <w:proofErr w:type="gramStart"/>
      <w:r>
        <w:rPr>
          <w:rFonts w:eastAsia="Arial"/>
          <w:kern w:val="2"/>
          <w:sz w:val="28"/>
          <w:szCs w:val="28"/>
          <w:lang w:eastAsia="ar-SA"/>
        </w:rPr>
        <w:t xml:space="preserve">д)  </w:t>
      </w:r>
      <w:r>
        <w:rPr>
          <w:sz w:val="28"/>
          <w:szCs w:val="28"/>
        </w:rPr>
        <w:t xml:space="preserve">поступившее в соответствии с </w:t>
      </w:r>
      <w:hyperlink r:id="rId11" w:history="1">
        <w:r w:rsidRPr="00061EDB">
          <w:rPr>
            <w:rStyle w:val="a3"/>
            <w:color w:val="auto"/>
            <w:sz w:val="28"/>
            <w:szCs w:val="28"/>
            <w:u w:val="none"/>
          </w:rPr>
          <w:t>частью 4 статьи 12</w:t>
        </w:r>
      </w:hyperlink>
      <w:r>
        <w:rPr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273-ФЗ «О противодействии коррупции» и </w:t>
      </w:r>
      <w:hyperlink r:id="rId12" w:history="1">
        <w:r w:rsidRPr="00061EDB">
          <w:rPr>
            <w:rStyle w:val="a3"/>
            <w:color w:val="auto"/>
            <w:sz w:val="28"/>
            <w:szCs w:val="28"/>
            <w:u w:val="none"/>
          </w:rPr>
          <w:t>статьей 64.1</w:t>
        </w:r>
      </w:hyperlink>
      <w:r w:rsidRPr="00061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Трудового кодекса Российской Федерации в администрацию </w:t>
      </w:r>
      <w:r w:rsidR="00061EDB">
        <w:rPr>
          <w:sz w:val="28"/>
          <w:szCs w:val="28"/>
        </w:rPr>
        <w:t>Народненского сельского поселения</w:t>
      </w:r>
      <w:r>
        <w:rPr>
          <w:sz w:val="28"/>
          <w:szCs w:val="28"/>
        </w:rPr>
        <w:t xml:space="preserve"> 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061EDB">
        <w:rPr>
          <w:sz w:val="28"/>
          <w:szCs w:val="28"/>
        </w:rPr>
        <w:t>Народненского сельского поселения</w:t>
      </w:r>
      <w:r>
        <w:rPr>
          <w:sz w:val="28"/>
          <w:szCs w:val="28"/>
        </w:rPr>
        <w:t xml:space="preserve">, трудового или </w:t>
      </w:r>
      <w:proofErr w:type="spellStart"/>
      <w:r>
        <w:rPr>
          <w:sz w:val="28"/>
          <w:szCs w:val="28"/>
        </w:rPr>
        <w:t>гражданско</w:t>
      </w:r>
      <w:proofErr w:type="spellEnd"/>
      <w:r w:rsidR="00061E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61ED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договора на выполнение работ (оказание услуг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061EDB">
        <w:rPr>
          <w:sz w:val="28"/>
          <w:szCs w:val="28"/>
        </w:rPr>
        <w:t>Народненского сельского поселения</w:t>
      </w:r>
      <w:r>
        <w:rPr>
          <w:sz w:val="28"/>
          <w:szCs w:val="28"/>
        </w:rPr>
        <w:t xml:space="preserve">, при </w:t>
      </w:r>
      <w:r>
        <w:rPr>
          <w:sz w:val="28"/>
          <w:szCs w:val="28"/>
        </w:rPr>
        <w:lastRenderedPageBreak/>
        <w:t>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>
        <w:rPr>
          <w:sz w:val="28"/>
          <w:szCs w:val="28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15.1. Обращение, указанное в </w:t>
      </w:r>
      <w:hyperlink r:id="rId13" w:anchor="Par42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втором подпункта "б"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>
        <w:rPr>
          <w:sz w:val="28"/>
          <w:szCs w:val="28"/>
        </w:rPr>
        <w:t xml:space="preserve"> </w:t>
      </w:r>
      <w:r w:rsidR="00061EDB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>, в администраци</w:t>
      </w:r>
      <w:r w:rsidR="00061EDB">
        <w:rPr>
          <w:rFonts w:eastAsia="Arial"/>
          <w:kern w:val="2"/>
          <w:sz w:val="28"/>
          <w:szCs w:val="28"/>
          <w:lang w:eastAsia="ar-SA"/>
        </w:rPr>
        <w:t xml:space="preserve">ю Народненского </w:t>
      </w:r>
      <w:r>
        <w:rPr>
          <w:sz w:val="28"/>
          <w:szCs w:val="28"/>
        </w:rPr>
        <w:t>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>
        <w:rPr>
          <w:sz w:val="28"/>
          <w:szCs w:val="28"/>
        </w:rPr>
        <w:t xml:space="preserve"> </w:t>
      </w:r>
      <w:r w:rsidR="00061EDB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 xml:space="preserve"> Терновского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eastAsia="Arial"/>
            <w:kern w:val="2"/>
            <w:sz w:val="28"/>
            <w:szCs w:val="28"/>
            <w:lang w:eastAsia="ar-SA"/>
          </w:rPr>
          <w:t>2008 г</w:t>
        </w:r>
      </w:smartTag>
      <w:r>
        <w:rPr>
          <w:rFonts w:eastAsia="Arial"/>
          <w:kern w:val="2"/>
          <w:sz w:val="28"/>
          <w:szCs w:val="28"/>
          <w:lang w:eastAsia="ar-SA"/>
        </w:rPr>
        <w:t>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15.2. Обращение, указанное в </w:t>
      </w:r>
      <w:hyperlink r:id="rId14" w:anchor="Par42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втором подпункта "б" пункта 14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15.3. </w:t>
      </w:r>
      <w:proofErr w:type="gramStart"/>
      <w:r>
        <w:rPr>
          <w:rFonts w:eastAsia="Arial"/>
          <w:kern w:val="2"/>
          <w:sz w:val="28"/>
          <w:szCs w:val="28"/>
          <w:lang w:eastAsia="ar-SA"/>
        </w:rPr>
        <w:t xml:space="preserve">Уведомление, указанное в </w:t>
      </w:r>
      <w:hyperlink r:id="rId15" w:anchor="Par47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подпункте «д»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рассматривается ведущим специалистом администрации</w:t>
      </w:r>
      <w:r>
        <w:rPr>
          <w:sz w:val="28"/>
          <w:szCs w:val="28"/>
        </w:rPr>
        <w:t xml:space="preserve"> </w:t>
      </w:r>
      <w:r w:rsidR="00061EDB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>
        <w:rPr>
          <w:sz w:val="28"/>
          <w:szCs w:val="28"/>
        </w:rPr>
        <w:t xml:space="preserve"> </w:t>
      </w:r>
      <w:r w:rsidR="005648AC">
        <w:rPr>
          <w:sz w:val="28"/>
          <w:szCs w:val="28"/>
        </w:rPr>
        <w:t xml:space="preserve">Народненского </w:t>
      </w:r>
      <w:r>
        <w:rPr>
          <w:sz w:val="28"/>
          <w:szCs w:val="28"/>
        </w:rPr>
        <w:t>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 xml:space="preserve"> Терновского муниципального района,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eastAsia="Arial"/>
            <w:kern w:val="2"/>
            <w:sz w:val="28"/>
            <w:szCs w:val="28"/>
            <w:lang w:eastAsia="ar-SA"/>
          </w:rPr>
          <w:t>2008 г</w:t>
        </w:r>
      </w:smartTag>
      <w:r>
        <w:rPr>
          <w:rFonts w:eastAsia="Arial"/>
          <w:kern w:val="2"/>
          <w:sz w:val="28"/>
          <w:szCs w:val="28"/>
          <w:lang w:eastAsia="ar-SA"/>
        </w:rPr>
        <w:t>. N 273-ФЗ «О противодействии коррупции».</w:t>
      </w:r>
      <w:proofErr w:type="gramEnd"/>
      <w:r>
        <w:rPr>
          <w:rFonts w:eastAsia="Arial"/>
          <w:kern w:val="2"/>
          <w:sz w:val="28"/>
          <w:szCs w:val="28"/>
          <w:lang w:eastAsia="ar-SA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</w:t>
      </w:r>
      <w:r>
        <w:rPr>
          <w:rFonts w:eastAsia="Arial"/>
          <w:kern w:val="2"/>
          <w:sz w:val="28"/>
          <w:szCs w:val="28"/>
          <w:lang w:eastAsia="ar-SA"/>
        </w:rPr>
        <w:lastRenderedPageBreak/>
        <w:t>комиссии.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16" w:anchor="Par61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пунктами 16.1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 и </w:t>
      </w:r>
      <w:hyperlink r:id="rId17" w:anchor="Par63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16.2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 настоящего Положения;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>
        <w:rPr>
          <w:sz w:val="28"/>
          <w:szCs w:val="28"/>
        </w:rPr>
        <w:t xml:space="preserve"> </w:t>
      </w:r>
      <w:r w:rsidR="005648AC">
        <w:rPr>
          <w:sz w:val="28"/>
          <w:szCs w:val="28"/>
        </w:rPr>
        <w:t>Народненского</w:t>
      </w:r>
      <w:r>
        <w:rPr>
          <w:sz w:val="28"/>
          <w:szCs w:val="28"/>
        </w:rPr>
        <w:t xml:space="preserve"> 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>, и с результатами ее проверки;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r:id="rId18" w:anchor="Par34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подпункте «б»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7" w:name="Par61"/>
      <w:bookmarkEnd w:id="7"/>
      <w:r>
        <w:rPr>
          <w:rFonts w:eastAsia="Arial"/>
          <w:kern w:val="2"/>
          <w:sz w:val="28"/>
          <w:szCs w:val="28"/>
          <w:lang w:eastAsia="ar-SA"/>
        </w:rPr>
        <w:t xml:space="preserve">16.1. Заседание комиссии по рассмотрению заявления, указанного в </w:t>
      </w:r>
      <w:hyperlink r:id="rId19" w:anchor="Par43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третьем подпункта "б"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8" w:name="Par63"/>
      <w:bookmarkEnd w:id="8"/>
      <w:r>
        <w:rPr>
          <w:rFonts w:eastAsia="Arial"/>
          <w:kern w:val="2"/>
          <w:sz w:val="28"/>
          <w:szCs w:val="28"/>
          <w:lang w:eastAsia="ar-SA"/>
        </w:rPr>
        <w:t xml:space="preserve">16.2. Уведомление, указанное в </w:t>
      </w:r>
      <w:hyperlink r:id="rId20" w:anchor="Par47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подпункте "д"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 w:rsidRPr="00C21783">
        <w:rPr>
          <w:rFonts w:eastAsia="Arial"/>
          <w:kern w:val="2"/>
          <w:sz w:val="28"/>
          <w:szCs w:val="28"/>
          <w:lang w:eastAsia="ar-SA"/>
        </w:rPr>
        <w:t xml:space="preserve">17. </w:t>
      </w:r>
      <w:r>
        <w:rPr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5648AC">
        <w:rPr>
          <w:sz w:val="28"/>
          <w:szCs w:val="28"/>
        </w:rPr>
        <w:t>администрации Народненского сельского поселения</w:t>
      </w:r>
      <w:r>
        <w:rPr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</w:t>
      </w:r>
      <w:r w:rsidR="005648AC">
        <w:rPr>
          <w:sz w:val="28"/>
          <w:szCs w:val="28"/>
        </w:rPr>
        <w:t>администрации Народненского сельского поселения</w:t>
      </w:r>
      <w:r>
        <w:rPr>
          <w:sz w:val="28"/>
          <w:szCs w:val="28"/>
        </w:rPr>
        <w:t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</w:t>
      </w:r>
      <w:r w:rsidR="005648AC">
        <w:rPr>
          <w:sz w:val="28"/>
          <w:szCs w:val="28"/>
        </w:rPr>
        <w:t>и</w:t>
      </w:r>
      <w:r>
        <w:rPr>
          <w:sz w:val="28"/>
          <w:szCs w:val="28"/>
        </w:rPr>
        <w:t>пального служащего. В случае неявки на заседание комиссии гражданина, замещавшего должность муниц</w:t>
      </w:r>
      <w:r w:rsidR="005648AC"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службы в государственном органе (его представителя), при условии, что указанный </w:t>
      </w:r>
      <w:r>
        <w:rPr>
          <w:sz w:val="28"/>
          <w:szCs w:val="28"/>
        </w:rPr>
        <w:lastRenderedPageBreak/>
        <w:t xml:space="preserve">гражданин </w:t>
      </w:r>
      <w:proofErr w:type="gramStart"/>
      <w:r>
        <w:rPr>
          <w:sz w:val="28"/>
          <w:szCs w:val="28"/>
        </w:rPr>
        <w:t>сменил место жительства и были</w:t>
      </w:r>
      <w:proofErr w:type="gramEnd"/>
      <w:r>
        <w:rPr>
          <w:sz w:val="28"/>
          <w:szCs w:val="28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>
        <w:rPr>
          <w:sz w:val="28"/>
          <w:szCs w:val="28"/>
        </w:rPr>
        <w:t xml:space="preserve"> </w:t>
      </w:r>
      <w:r w:rsidR="005648AC">
        <w:rPr>
          <w:sz w:val="28"/>
          <w:szCs w:val="28"/>
        </w:rPr>
        <w:t>Народненского с</w:t>
      </w:r>
      <w:r>
        <w:rPr>
          <w:sz w:val="28"/>
          <w:szCs w:val="28"/>
        </w:rPr>
        <w:t>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9" w:name="Par70"/>
      <w:bookmarkEnd w:id="9"/>
      <w:r>
        <w:rPr>
          <w:rFonts w:eastAsia="Arial"/>
          <w:kern w:val="2"/>
          <w:sz w:val="28"/>
          <w:szCs w:val="28"/>
          <w:lang w:eastAsia="ar-SA"/>
        </w:rPr>
        <w:t xml:space="preserve">20. По итогам рассмотрения вопроса, указанного в </w:t>
      </w:r>
      <w:hyperlink r:id="rId21" w:anchor="Par39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втором подпункта "а"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комиссия принимает одно из следующих решений: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>
        <w:rPr>
          <w:rFonts w:eastAsia="Arial"/>
          <w:kern w:val="2"/>
          <w:sz w:val="28"/>
          <w:szCs w:val="28"/>
          <w:lang w:eastAsia="ar-SA"/>
        </w:rPr>
        <w:t xml:space="preserve">а) установить, что сведения, представленные муниципальным служащим в соответствии с </w:t>
      </w:r>
      <w:hyperlink r:id="rId22" w:history="1">
        <w:r w:rsidRPr="005648AC">
          <w:rPr>
            <w:rStyle w:val="a3"/>
            <w:color w:val="auto"/>
            <w:sz w:val="28"/>
            <w:szCs w:val="28"/>
            <w:u w:val="none"/>
          </w:rPr>
          <w:t>подпунктом «а.1» пункта 1</w:t>
        </w:r>
      </w:hyperlink>
      <w:r>
        <w:rPr>
          <w:sz w:val="28"/>
          <w:szCs w:val="28"/>
        </w:rPr>
        <w:t xml:space="preserve"> </w:t>
      </w:r>
      <w:r w:rsidR="005648A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>
        <w:rPr>
          <w:sz w:val="28"/>
          <w:szCs w:val="28"/>
        </w:rPr>
        <w:t xml:space="preserve">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</w:t>
      </w:r>
      <w:r>
        <w:rPr>
          <w:rFonts w:eastAsia="Arial"/>
          <w:kern w:val="2"/>
          <w:sz w:val="28"/>
          <w:szCs w:val="28"/>
          <w:lang w:eastAsia="ar-SA"/>
        </w:rPr>
        <w:t>, являются достоверными и полными;</w:t>
      </w:r>
    </w:p>
    <w:p w:rsidR="00E60925" w:rsidRDefault="00E60925" w:rsidP="00E60925">
      <w:pPr>
        <w:pStyle w:val="ConsPlusNormal"/>
        <w:ind w:firstLine="540"/>
        <w:jc w:val="both"/>
      </w:pPr>
      <w:r>
        <w:rPr>
          <w:rFonts w:eastAsia="Arial"/>
          <w:kern w:val="2"/>
          <w:lang w:eastAsia="ar-SA"/>
        </w:rPr>
        <w:t xml:space="preserve">б) установить, что сведения, представленные муниципальным служащим в соответствии с </w:t>
      </w:r>
      <w:hyperlink r:id="rId23" w:history="1">
        <w:r w:rsidRPr="005648AC">
          <w:rPr>
            <w:rStyle w:val="a3"/>
            <w:color w:val="auto"/>
            <w:u w:val="none"/>
          </w:rPr>
          <w:t>подпунктом «а.1» пункта 1</w:t>
        </w:r>
      </w:hyperlink>
      <w:r>
        <w:t xml:space="preserve"> Положения, названного в </w:t>
      </w:r>
      <w:hyperlink r:id="rId24" w:history="1">
        <w:r w:rsidRPr="005648AC">
          <w:rPr>
            <w:rStyle w:val="a3"/>
            <w:color w:val="auto"/>
            <w:u w:val="none"/>
          </w:rPr>
          <w:t>подпункте «а» настоящего пункта</w:t>
        </w:r>
      </w:hyperlink>
      <w:r>
        <w:rPr>
          <w:rFonts w:eastAsia="Arial"/>
          <w:kern w:val="2"/>
          <w:lang w:eastAsia="ar-SA"/>
        </w:rPr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21. По итогам рассмотрения вопроса, указанного в </w:t>
      </w:r>
      <w:hyperlink r:id="rId25" w:anchor="Par40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третьем подпункта «а»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комиссия принимает одно из следующих решений: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</w:t>
      </w:r>
      <w:r>
        <w:rPr>
          <w:rFonts w:eastAsia="Arial"/>
          <w:kern w:val="2"/>
          <w:sz w:val="28"/>
          <w:szCs w:val="28"/>
          <w:lang w:eastAsia="ar-SA"/>
        </w:rPr>
        <w:lastRenderedPageBreak/>
        <w:t>ответственности.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22. По итогам рассмотрения вопроса, указанного в </w:t>
      </w:r>
      <w:hyperlink r:id="rId26" w:anchor="Par42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втором подпункта «б»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комиссия принимает одно из следующих решений: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11" w:name="Par79"/>
      <w:bookmarkEnd w:id="11"/>
      <w:r>
        <w:rPr>
          <w:rFonts w:eastAsia="Arial"/>
          <w:kern w:val="2"/>
          <w:sz w:val="28"/>
          <w:szCs w:val="28"/>
          <w:lang w:eastAsia="ar-SA"/>
        </w:rPr>
        <w:t xml:space="preserve">23. По итогам рассмотрения вопроса, указанного в </w:t>
      </w:r>
      <w:hyperlink r:id="rId27" w:anchor="Par43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третьем подпункта «б»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комиссия принимает одно из следующих решений: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bookmarkStart w:id="12" w:name="Par83"/>
      <w:bookmarkEnd w:id="12"/>
      <w:r>
        <w:rPr>
          <w:rFonts w:eastAsia="Arial"/>
          <w:kern w:val="2"/>
          <w:sz w:val="28"/>
          <w:szCs w:val="28"/>
          <w:lang w:eastAsia="ar-SA"/>
        </w:rPr>
        <w:t xml:space="preserve">23.1. По итогам рассмотрения вопроса, указанного в </w:t>
      </w:r>
      <w:hyperlink r:id="rId28" w:anchor="Par45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подпункте «г»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комиссия принимает одно из следующих решений: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</w:t>
      </w:r>
      <w:r>
        <w:rPr>
          <w:rFonts w:eastAsia="Arial"/>
          <w:kern w:val="2"/>
          <w:sz w:val="28"/>
          <w:szCs w:val="28"/>
          <w:lang w:eastAsia="ar-SA"/>
        </w:rPr>
        <w:lastRenderedPageBreak/>
        <w:t>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24. По итогам рассмотрения вопросов, указанных в </w:t>
      </w:r>
      <w:hyperlink r:id="rId29" w:anchor="Par38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подпунктах «а»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, </w:t>
      </w:r>
      <w:hyperlink r:id="rId30" w:anchor="Par41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«б»,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 </w:t>
      </w:r>
      <w:hyperlink r:id="rId31" w:anchor="Par45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«г» и «д»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32" w:anchor="Par70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пунктами 2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0 - </w:t>
      </w:r>
      <w:hyperlink r:id="rId33" w:anchor="Par79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2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3 и </w:t>
      </w:r>
      <w:hyperlink r:id="rId34" w:anchor="Par83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23.1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24.1. По итогам рассмотрения вопроса, указанного в подпункте «д»  пункта 14 настоящего Положения, комиссия принимает в отношении гражданина, замещавшего должность муниципальной службы в администрации</w:t>
      </w:r>
      <w:r>
        <w:rPr>
          <w:sz w:val="28"/>
          <w:szCs w:val="28"/>
        </w:rPr>
        <w:t xml:space="preserve"> </w:t>
      </w:r>
      <w:r w:rsidR="005648AC">
        <w:rPr>
          <w:sz w:val="28"/>
          <w:szCs w:val="28"/>
        </w:rPr>
        <w:t xml:space="preserve"> Народненского </w:t>
      </w:r>
      <w:r>
        <w:rPr>
          <w:sz w:val="28"/>
          <w:szCs w:val="28"/>
        </w:rPr>
        <w:t xml:space="preserve"> сельского поселения</w:t>
      </w:r>
      <w:r>
        <w:rPr>
          <w:rFonts w:eastAsia="Arial"/>
          <w:kern w:val="2"/>
          <w:sz w:val="28"/>
          <w:szCs w:val="28"/>
          <w:lang w:eastAsia="ar-SA"/>
        </w:rPr>
        <w:t xml:space="preserve"> Терновского муниципального района, одно из следующих решений: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25. По итогам рассмотрения вопроса, предусмотренного </w:t>
      </w:r>
      <w:hyperlink r:id="rId35" w:anchor="Par44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подпунктом «в»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комиссия принимает соответствующее решение.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5648AC">
        <w:rPr>
          <w:rFonts w:eastAsia="Arial"/>
          <w:kern w:val="2"/>
          <w:sz w:val="28"/>
          <w:szCs w:val="28"/>
          <w:lang w:eastAsia="ar-SA"/>
        </w:rPr>
        <w:t>Народненского</w:t>
      </w:r>
      <w:r>
        <w:rPr>
          <w:rFonts w:eastAsia="Arial"/>
          <w:kern w:val="2"/>
          <w:sz w:val="28"/>
          <w:szCs w:val="28"/>
          <w:lang w:eastAsia="ar-SA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27. Решения комиссии по вопросам, указанным в </w:t>
      </w:r>
      <w:hyperlink r:id="rId36" w:anchor="Par37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пункте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37" w:anchor="Par42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втором подпункта «б»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4 настоящего Положения, для главы поселения носят рекомендательный </w:t>
      </w:r>
      <w:r>
        <w:rPr>
          <w:rFonts w:eastAsia="Arial"/>
          <w:kern w:val="2"/>
          <w:sz w:val="28"/>
          <w:szCs w:val="28"/>
          <w:lang w:eastAsia="ar-SA"/>
        </w:rPr>
        <w:lastRenderedPageBreak/>
        <w:t xml:space="preserve">характер. Решение, принимаемое по итогам рассмотрения вопроса, указанного в </w:t>
      </w:r>
      <w:hyperlink r:id="rId38" w:anchor="Par42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втором подпункта «б» пункта 1</w:t>
        </w:r>
      </w:hyperlink>
      <w:r>
        <w:rPr>
          <w:rFonts w:eastAsia="Arial"/>
          <w:kern w:val="2"/>
          <w:sz w:val="28"/>
          <w:szCs w:val="28"/>
          <w:lang w:eastAsia="ar-SA"/>
        </w:rPr>
        <w:t>4 настоящего Положения, носит обязательный характер.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29. В протоколе заседания комиссии указываются: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5648AC">
        <w:rPr>
          <w:rFonts w:eastAsia="Arial"/>
          <w:kern w:val="2"/>
          <w:sz w:val="28"/>
          <w:szCs w:val="28"/>
          <w:lang w:eastAsia="ar-SA"/>
        </w:rPr>
        <w:t>Народненского сельского</w:t>
      </w:r>
      <w:r>
        <w:rPr>
          <w:sz w:val="28"/>
          <w:szCs w:val="28"/>
        </w:rPr>
        <w:t xml:space="preserve"> поселения</w:t>
      </w:r>
      <w:r>
        <w:rPr>
          <w:rFonts w:eastAsia="Arial"/>
          <w:kern w:val="2"/>
          <w:sz w:val="28"/>
          <w:szCs w:val="28"/>
          <w:lang w:eastAsia="ar-SA"/>
        </w:rPr>
        <w:t xml:space="preserve"> Терновского муниципального района;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ж) другие сведения;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з) результаты голосования;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31.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</w:t>
      </w:r>
      <w:r>
        <w:rPr>
          <w:rFonts w:eastAsia="Arial"/>
          <w:kern w:val="2"/>
          <w:sz w:val="28"/>
          <w:szCs w:val="28"/>
          <w:lang w:eastAsia="ar-SA"/>
        </w:rP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 xml:space="preserve">35.1. </w:t>
      </w:r>
      <w:proofErr w:type="gramStart"/>
      <w:r>
        <w:rPr>
          <w:rFonts w:eastAsia="Arial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r w:rsidR="005648AC">
        <w:rPr>
          <w:rFonts w:eastAsia="Arial"/>
          <w:kern w:val="2"/>
          <w:sz w:val="28"/>
          <w:szCs w:val="28"/>
          <w:lang w:eastAsia="ar-SA"/>
        </w:rPr>
        <w:t>Народненского сельского</w:t>
      </w:r>
      <w:r>
        <w:rPr>
          <w:rFonts w:eastAsia="Arial"/>
          <w:kern w:val="2"/>
          <w:sz w:val="28"/>
          <w:szCs w:val="28"/>
          <w:lang w:eastAsia="ar-SA"/>
        </w:rPr>
        <w:t xml:space="preserve"> поселения  Терновского муниципального района, вручается гражданину, замещавшему должность муниципальной службы в администрации  </w:t>
      </w:r>
      <w:r w:rsidR="005648AC">
        <w:rPr>
          <w:rFonts w:eastAsia="Arial"/>
          <w:kern w:val="2"/>
          <w:sz w:val="28"/>
          <w:szCs w:val="28"/>
          <w:lang w:eastAsia="ar-SA"/>
        </w:rPr>
        <w:t>Народненского</w:t>
      </w:r>
      <w:r>
        <w:rPr>
          <w:rFonts w:eastAsia="Arial"/>
          <w:kern w:val="2"/>
          <w:sz w:val="28"/>
          <w:szCs w:val="28"/>
          <w:lang w:eastAsia="ar-SA"/>
        </w:rPr>
        <w:t xml:space="preserve">  сельского поселения Терновского муниципального района, в отношении которого рассматривался вопрос, указанный в </w:t>
      </w:r>
      <w:hyperlink r:id="rId39" w:anchor="Par42" w:tooltip="Ссылка на текущий документ" w:history="1">
        <w:r>
          <w:rPr>
            <w:rStyle w:val="a3"/>
            <w:rFonts w:eastAsia="Arial"/>
            <w:color w:val="auto"/>
            <w:kern w:val="2"/>
            <w:sz w:val="28"/>
            <w:szCs w:val="28"/>
            <w:u w:val="none"/>
            <w:lang w:eastAsia="ar-SA"/>
          </w:rPr>
          <w:t>абзаце втором подпункта «б» пункта 16</w:t>
        </w:r>
      </w:hyperlink>
      <w:r>
        <w:rPr>
          <w:rFonts w:eastAsia="Arial"/>
          <w:kern w:val="2"/>
          <w:sz w:val="28"/>
          <w:szCs w:val="28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>
        <w:rPr>
          <w:rFonts w:eastAsia="Arial"/>
          <w:kern w:val="2"/>
          <w:sz w:val="28"/>
          <w:szCs w:val="28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E60925" w:rsidRDefault="00E60925" w:rsidP="00E60925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E60925" w:rsidRDefault="00E60925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5648AC" w:rsidRDefault="005648AC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5648AC" w:rsidRDefault="005648AC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5648AC" w:rsidRDefault="005648AC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5648AC" w:rsidRDefault="005648AC" w:rsidP="00E60925">
      <w:pPr>
        <w:tabs>
          <w:tab w:val="left" w:pos="2410"/>
        </w:tabs>
        <w:jc w:val="right"/>
        <w:rPr>
          <w:sz w:val="28"/>
          <w:szCs w:val="28"/>
        </w:rPr>
      </w:pPr>
    </w:p>
    <w:p w:rsidR="005648AC" w:rsidRDefault="005648AC" w:rsidP="00CC4AC4">
      <w:pPr>
        <w:tabs>
          <w:tab w:val="left" w:pos="2410"/>
        </w:tabs>
        <w:rPr>
          <w:sz w:val="28"/>
          <w:szCs w:val="28"/>
        </w:rPr>
      </w:pPr>
      <w:bookmarkStart w:id="13" w:name="_GoBack"/>
      <w:bookmarkEnd w:id="13"/>
    </w:p>
    <w:p w:rsidR="005648AC" w:rsidRPr="005648AC" w:rsidRDefault="005648AC" w:rsidP="005648AC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>
        <w:rPr>
          <w:rFonts w:eastAsia="DejaVu Sans"/>
          <w:color w:val="000000"/>
          <w:kern w:val="2"/>
          <w:sz w:val="28"/>
          <w:szCs w:val="28"/>
          <w:lang w:eastAsia="x-none"/>
        </w:rPr>
        <w:lastRenderedPageBreak/>
        <w:t xml:space="preserve">                                                                   Приложение № 2</w:t>
      </w:r>
    </w:p>
    <w:p w:rsidR="005648AC" w:rsidRPr="005648AC" w:rsidRDefault="005648AC" w:rsidP="005648AC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5648AC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к постановлению Администрации</w:t>
      </w:r>
    </w:p>
    <w:p w:rsidR="005648AC" w:rsidRPr="005648AC" w:rsidRDefault="005648AC" w:rsidP="005648AC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5648AC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Народненского сельского поселения</w:t>
      </w:r>
    </w:p>
    <w:p w:rsidR="005648AC" w:rsidRPr="005648AC" w:rsidRDefault="005648AC" w:rsidP="005648AC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5648AC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Терновского муниципального района</w:t>
      </w:r>
    </w:p>
    <w:p w:rsidR="005648AC" w:rsidRPr="005648AC" w:rsidRDefault="005648AC" w:rsidP="005648AC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5648AC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В</w:t>
      </w:r>
      <w:r>
        <w:rPr>
          <w:rFonts w:eastAsia="DejaVu Sans"/>
          <w:color w:val="000000"/>
          <w:kern w:val="2"/>
          <w:sz w:val="28"/>
          <w:szCs w:val="28"/>
          <w:lang w:eastAsia="x-none"/>
        </w:rPr>
        <w:t>оронежской области от 08 октября</w:t>
      </w:r>
    </w:p>
    <w:p w:rsidR="005648AC" w:rsidRPr="005648AC" w:rsidRDefault="005648AC" w:rsidP="005648AC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x-none"/>
        </w:rPr>
      </w:pPr>
      <w:r w:rsidRPr="005648AC">
        <w:rPr>
          <w:rFonts w:eastAsia="DejaVu Sans"/>
          <w:color w:val="000000"/>
          <w:kern w:val="2"/>
          <w:sz w:val="28"/>
          <w:szCs w:val="28"/>
          <w:lang w:eastAsia="x-none"/>
        </w:rPr>
        <w:t xml:space="preserve">                                                   </w:t>
      </w:r>
      <w:r>
        <w:rPr>
          <w:rFonts w:eastAsia="DejaVu Sans"/>
          <w:color w:val="000000"/>
          <w:kern w:val="2"/>
          <w:sz w:val="28"/>
          <w:szCs w:val="28"/>
          <w:lang w:eastAsia="x-none"/>
        </w:rPr>
        <w:t>2015 г. № 50</w:t>
      </w:r>
    </w:p>
    <w:p w:rsidR="00E60925" w:rsidRDefault="00E60925" w:rsidP="00E60925">
      <w:pPr>
        <w:ind w:firstLine="709"/>
        <w:jc w:val="center"/>
        <w:rPr>
          <w:sz w:val="28"/>
          <w:szCs w:val="28"/>
        </w:rPr>
      </w:pPr>
    </w:p>
    <w:p w:rsidR="00E60925" w:rsidRDefault="00E60925" w:rsidP="00E6092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E60925" w:rsidRDefault="00E60925" w:rsidP="00E60925">
      <w:pPr>
        <w:suppressAutoHyphens/>
        <w:autoSpaceDE w:val="0"/>
        <w:ind w:firstLine="567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комиссии по соблюдению требований к служебному поведению муниципальных служащих администрации </w:t>
      </w:r>
      <w:r w:rsidR="005648AC">
        <w:rPr>
          <w:rFonts w:eastAsia="Arial"/>
          <w:b/>
          <w:bCs/>
          <w:sz w:val="28"/>
          <w:szCs w:val="28"/>
          <w:lang w:eastAsia="ar-SA"/>
        </w:rPr>
        <w:t xml:space="preserve"> Народненского</w:t>
      </w:r>
      <w:r>
        <w:rPr>
          <w:b/>
          <w:sz w:val="28"/>
          <w:szCs w:val="28"/>
        </w:rPr>
        <w:t xml:space="preserve"> поселения Терновского муниципального района Воронежской области </w:t>
      </w:r>
      <w:r>
        <w:rPr>
          <w:rFonts w:eastAsia="Arial"/>
          <w:b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E60925" w:rsidRDefault="00E60925" w:rsidP="00E60925">
      <w:pPr>
        <w:ind w:firstLine="709"/>
        <w:jc w:val="center"/>
        <w:rPr>
          <w:sz w:val="28"/>
          <w:szCs w:val="28"/>
        </w:rPr>
      </w:pPr>
    </w:p>
    <w:p w:rsidR="00E60925" w:rsidRDefault="00E60925" w:rsidP="00E60925">
      <w:pPr>
        <w:jc w:val="both"/>
        <w:rPr>
          <w:sz w:val="28"/>
          <w:szCs w:val="28"/>
        </w:rPr>
      </w:pPr>
    </w:p>
    <w:p w:rsidR="00E60925" w:rsidRDefault="005648AC" w:rsidP="00E60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Подколзин Юрий Анатольевич </w:t>
      </w:r>
      <w:r w:rsidR="00E60925">
        <w:rPr>
          <w:sz w:val="28"/>
          <w:szCs w:val="28"/>
        </w:rPr>
        <w:t>– глава</w:t>
      </w:r>
      <w:r>
        <w:rPr>
          <w:sz w:val="28"/>
          <w:szCs w:val="28"/>
        </w:rPr>
        <w:t xml:space="preserve"> Народненского</w:t>
      </w:r>
      <w:r w:rsidR="00E60925">
        <w:rPr>
          <w:sz w:val="28"/>
          <w:szCs w:val="28"/>
        </w:rPr>
        <w:t xml:space="preserve"> сельского поселения, Терновского муниципального района</w:t>
      </w:r>
      <w:r>
        <w:rPr>
          <w:sz w:val="28"/>
          <w:szCs w:val="28"/>
        </w:rPr>
        <w:t xml:space="preserve">  - председатель комиссии;</w:t>
      </w:r>
    </w:p>
    <w:p w:rsidR="00E60925" w:rsidRDefault="005648AC" w:rsidP="00E60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Мишина Елена Александровна </w:t>
      </w:r>
      <w:r w:rsidR="00E60925">
        <w:rPr>
          <w:sz w:val="28"/>
          <w:szCs w:val="28"/>
        </w:rPr>
        <w:t>– ведущий специа</w:t>
      </w:r>
      <w:r>
        <w:rPr>
          <w:sz w:val="28"/>
          <w:szCs w:val="28"/>
        </w:rPr>
        <w:t xml:space="preserve">лист администрации Народненского </w:t>
      </w:r>
      <w:r w:rsidR="00E60925">
        <w:rPr>
          <w:sz w:val="28"/>
          <w:szCs w:val="28"/>
        </w:rPr>
        <w:t>сельского поселения</w:t>
      </w:r>
      <w:r w:rsidR="00C21783">
        <w:rPr>
          <w:sz w:val="28"/>
          <w:szCs w:val="28"/>
        </w:rPr>
        <w:t xml:space="preserve"> – секретарь комиссии</w:t>
      </w:r>
      <w:r>
        <w:rPr>
          <w:sz w:val="28"/>
          <w:szCs w:val="28"/>
        </w:rPr>
        <w:t>;</w:t>
      </w:r>
    </w:p>
    <w:p w:rsidR="00C21783" w:rsidRDefault="00C21783" w:rsidP="00E60925">
      <w:pPr>
        <w:jc w:val="both"/>
        <w:rPr>
          <w:sz w:val="28"/>
          <w:szCs w:val="28"/>
        </w:rPr>
      </w:pPr>
      <w:r>
        <w:rPr>
          <w:sz w:val="28"/>
          <w:szCs w:val="28"/>
        </w:rPr>
        <w:t>Балякина Ирина Викторовна –  старший инспектор  администрации Народненского сельского поселения – член комиссии;</w:t>
      </w:r>
    </w:p>
    <w:p w:rsidR="00E60925" w:rsidRDefault="005648AC" w:rsidP="00E609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Вараксин</w:t>
      </w:r>
      <w:proofErr w:type="spellEnd"/>
      <w:r>
        <w:rPr>
          <w:sz w:val="28"/>
          <w:szCs w:val="28"/>
        </w:rPr>
        <w:t xml:space="preserve"> Алексей Михайлович </w:t>
      </w:r>
      <w:r w:rsidR="00E60925">
        <w:rPr>
          <w:sz w:val="28"/>
          <w:szCs w:val="28"/>
        </w:rPr>
        <w:t xml:space="preserve"> – заместитель председателя Совета народных депутатов </w:t>
      </w:r>
      <w:r>
        <w:rPr>
          <w:sz w:val="28"/>
          <w:szCs w:val="28"/>
        </w:rPr>
        <w:t xml:space="preserve">Народненского </w:t>
      </w:r>
      <w:r w:rsidR="00E60925">
        <w:rPr>
          <w:sz w:val="28"/>
          <w:szCs w:val="28"/>
        </w:rPr>
        <w:t>сельского поселения</w:t>
      </w:r>
      <w:r w:rsidR="00C21783">
        <w:rPr>
          <w:sz w:val="28"/>
          <w:szCs w:val="28"/>
        </w:rPr>
        <w:t xml:space="preserve"> – член комиссии  (по согласованию);</w:t>
      </w:r>
      <w:r w:rsidR="00E60925">
        <w:rPr>
          <w:sz w:val="28"/>
          <w:szCs w:val="28"/>
        </w:rPr>
        <w:t xml:space="preserve"> </w:t>
      </w:r>
    </w:p>
    <w:p w:rsidR="00E60925" w:rsidRDefault="005648AC" w:rsidP="00E609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Лапшева</w:t>
      </w:r>
      <w:proofErr w:type="spellEnd"/>
      <w:r>
        <w:rPr>
          <w:sz w:val="28"/>
          <w:szCs w:val="28"/>
        </w:rPr>
        <w:t xml:space="preserve"> Екатерина Львовна</w:t>
      </w:r>
      <w:r w:rsidR="00E60925">
        <w:rPr>
          <w:sz w:val="28"/>
          <w:szCs w:val="28"/>
        </w:rPr>
        <w:t xml:space="preserve">  – депутат  Совета народных депутатов </w:t>
      </w:r>
      <w:r>
        <w:rPr>
          <w:sz w:val="28"/>
          <w:szCs w:val="28"/>
        </w:rPr>
        <w:t>Народненского</w:t>
      </w:r>
      <w:r w:rsidR="00E60925">
        <w:rPr>
          <w:sz w:val="28"/>
          <w:szCs w:val="28"/>
        </w:rPr>
        <w:t xml:space="preserve"> сельского поселения</w:t>
      </w:r>
      <w:r w:rsidR="00C21783">
        <w:rPr>
          <w:sz w:val="28"/>
          <w:szCs w:val="28"/>
        </w:rPr>
        <w:t xml:space="preserve"> – член комиссии (по согласованию).</w:t>
      </w:r>
    </w:p>
    <w:p w:rsidR="00E60925" w:rsidRDefault="00E60925" w:rsidP="00E60925">
      <w:pPr>
        <w:jc w:val="both"/>
        <w:rPr>
          <w:sz w:val="28"/>
          <w:szCs w:val="28"/>
        </w:rPr>
      </w:pPr>
    </w:p>
    <w:p w:rsidR="00E60925" w:rsidRDefault="00E60925" w:rsidP="00E60925">
      <w:pPr>
        <w:jc w:val="both"/>
        <w:rPr>
          <w:sz w:val="28"/>
          <w:szCs w:val="28"/>
        </w:rPr>
      </w:pPr>
    </w:p>
    <w:p w:rsidR="00E60925" w:rsidRDefault="00E60925" w:rsidP="00E6092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60925" w:rsidRDefault="00E60925" w:rsidP="00E60925">
      <w:pPr>
        <w:rPr>
          <w:sz w:val="28"/>
          <w:szCs w:val="28"/>
        </w:rPr>
      </w:pPr>
    </w:p>
    <w:p w:rsidR="00B47376" w:rsidRDefault="008F58BF"/>
    <w:sectPr w:rsidR="00B47376" w:rsidSect="0072378A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BF" w:rsidRDefault="008F58BF" w:rsidP="0072378A">
      <w:r>
        <w:separator/>
      </w:r>
    </w:p>
  </w:endnote>
  <w:endnote w:type="continuationSeparator" w:id="0">
    <w:p w:rsidR="008F58BF" w:rsidRDefault="008F58BF" w:rsidP="0072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84304"/>
      <w:docPartObj>
        <w:docPartGallery w:val="Page Numbers (Bottom of Page)"/>
        <w:docPartUnique/>
      </w:docPartObj>
    </w:sdtPr>
    <w:sdtEndPr/>
    <w:sdtContent>
      <w:p w:rsidR="0072378A" w:rsidRDefault="0072378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AC4">
          <w:rPr>
            <w:noProof/>
          </w:rPr>
          <w:t>13</w:t>
        </w:r>
        <w:r>
          <w:fldChar w:fldCharType="end"/>
        </w:r>
      </w:p>
    </w:sdtContent>
  </w:sdt>
  <w:p w:rsidR="0072378A" w:rsidRDefault="007237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BF" w:rsidRDefault="008F58BF" w:rsidP="0072378A">
      <w:r>
        <w:separator/>
      </w:r>
    </w:p>
  </w:footnote>
  <w:footnote w:type="continuationSeparator" w:id="0">
    <w:p w:rsidR="008F58BF" w:rsidRDefault="008F58BF" w:rsidP="0072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81"/>
    <w:rsid w:val="00006EE8"/>
    <w:rsid w:val="00061EDB"/>
    <w:rsid w:val="00341CBD"/>
    <w:rsid w:val="00381781"/>
    <w:rsid w:val="003F7A76"/>
    <w:rsid w:val="00461A07"/>
    <w:rsid w:val="004E4747"/>
    <w:rsid w:val="005648AC"/>
    <w:rsid w:val="0072378A"/>
    <w:rsid w:val="007A3AA4"/>
    <w:rsid w:val="008F58BF"/>
    <w:rsid w:val="00C0500F"/>
    <w:rsid w:val="00C20008"/>
    <w:rsid w:val="00C21783"/>
    <w:rsid w:val="00CC4AC4"/>
    <w:rsid w:val="00E32CFE"/>
    <w:rsid w:val="00E60925"/>
    <w:rsid w:val="00EA2D6B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2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60925"/>
    <w:rPr>
      <w:color w:val="0000FF"/>
      <w:u w:val="single"/>
    </w:rPr>
  </w:style>
  <w:style w:type="paragraph" w:customStyle="1" w:styleId="MinorHeading">
    <w:name w:val="Minor Heading"/>
    <w:next w:val="a"/>
    <w:rsid w:val="00461A0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7237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3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3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2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2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60925"/>
    <w:rPr>
      <w:color w:val="0000FF"/>
      <w:u w:val="single"/>
    </w:rPr>
  </w:style>
  <w:style w:type="paragraph" w:customStyle="1" w:styleId="MinorHeading">
    <w:name w:val="Minor Heading"/>
    <w:next w:val="a"/>
    <w:rsid w:val="00461A0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4">
    <w:name w:val="header"/>
    <w:basedOn w:val="a"/>
    <w:link w:val="a5"/>
    <w:uiPriority w:val="99"/>
    <w:unhideWhenUsed/>
    <w:rsid w:val="007237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23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3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18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6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9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4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92ED2F738C2D427129CC3FB9660C75EFE93E5CBECFFAB28A0D016D7D3647E2E3F14E9E9118M7y5I" TargetMode="External"/><Relationship Id="rId17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5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3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8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0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9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92ED2F738C2D427129CC3FB9660C75EFE63E5FB2CAFAB28A0D016D7D3647E2E3F14E9CM9y5I" TargetMode="External"/><Relationship Id="rId24" Type="http://schemas.openxmlformats.org/officeDocument/2006/relationships/hyperlink" Target="consultantplus://offline/ref=4AD2E19DC840287DEE78D945197E1008E294EFF60F841953B925370A839487C65639E62F54EF5EAEyB63K" TargetMode="External"/><Relationship Id="rId32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7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3" Type="http://schemas.openxmlformats.org/officeDocument/2006/relationships/hyperlink" Target="consultantplus://offline/ref=B45ACC002AB15B32F5320C3012DCF7C16F9ACB82E48B9FA00B3C2616D9AC00855CC63E5388A688C84906CFG7p2I" TargetMode="External"/><Relationship Id="rId28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6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10" Type="http://schemas.openxmlformats.org/officeDocument/2006/relationships/hyperlink" Target="consultantplus://offline/ref=B45ACC002AB15B32F5320C3012DCF7C16F9ACB82E48B9FA00B3C2616D9AC00855CC63E5388A688C84906CFG7p2I" TargetMode="External"/><Relationship Id="rId19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1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14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22" Type="http://schemas.openxmlformats.org/officeDocument/2006/relationships/hyperlink" Target="consultantplus://offline/ref=B45ACC002AB15B32F5320C3012DCF7C16F9ACB82E48B9FA00B3C2616D9AC00855CC63E5388A688C84906CFG7p2I" TargetMode="External"/><Relationship Id="rId27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0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Relationship Id="rId35" Type="http://schemas.openxmlformats.org/officeDocument/2006/relationships/hyperlink" Target="file:///C:\Users\User\Downloads\&#1084;&#1086;&#1076;&#1077;&#1083;&#1100;&#1085;&#1099;&#1081;%20&#1072;&#1082;&#1090;%20&#1050;&#1086;&#1084;&#1080;&#1089;&#1089;&#1080;&#1103;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C76E-DB2F-4AB1-96AF-5AFE846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5246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14</cp:revision>
  <cp:lastPrinted>2016-03-31T08:09:00Z</cp:lastPrinted>
  <dcterms:created xsi:type="dcterms:W3CDTF">2015-10-19T09:57:00Z</dcterms:created>
  <dcterms:modified xsi:type="dcterms:W3CDTF">2016-03-31T08:11:00Z</dcterms:modified>
</cp:coreProperties>
</file>