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96" w:rsidRPr="00077296" w:rsidRDefault="00077296" w:rsidP="00077296">
      <w:pPr>
        <w:spacing w:after="0" w:line="240" w:lineRule="auto"/>
        <w:jc w:val="right"/>
        <w:rPr>
          <w:rFonts w:ascii="Times New Roman" w:eastAsia="Times New Roman" w:hAnsi="Times New Roman" w:cs="Times New Roman"/>
          <w:sz w:val="28"/>
          <w:szCs w:val="28"/>
          <w:lang w:eastAsia="ru-RU"/>
        </w:rPr>
      </w:pPr>
    </w:p>
    <w:p w:rsidR="00077296" w:rsidRPr="00077296" w:rsidRDefault="00077296" w:rsidP="00077296">
      <w:pPr>
        <w:spacing w:after="0" w:line="240" w:lineRule="auto"/>
        <w:jc w:val="center"/>
        <w:rPr>
          <w:rFonts w:ascii="Times New Roman" w:hAnsi="Times New Roman" w:cs="Times New Roman"/>
          <w:b/>
          <w:sz w:val="28"/>
          <w:szCs w:val="28"/>
        </w:rPr>
      </w:pPr>
      <w:r w:rsidRPr="00077296">
        <w:rPr>
          <w:rFonts w:ascii="Times New Roman" w:hAnsi="Times New Roman" w:cs="Times New Roman"/>
          <w:sz w:val="28"/>
          <w:szCs w:val="28"/>
        </w:rPr>
        <w:tab/>
      </w:r>
      <w:r w:rsidRPr="00077296">
        <w:rPr>
          <w:rFonts w:ascii="Times New Roman" w:hAnsi="Times New Roman" w:cs="Times New Roman"/>
          <w:b/>
          <w:sz w:val="28"/>
          <w:szCs w:val="28"/>
        </w:rPr>
        <w:t xml:space="preserve">Отчет </w:t>
      </w:r>
    </w:p>
    <w:p w:rsidR="00077296" w:rsidRPr="00077296" w:rsidRDefault="00077296" w:rsidP="00077296">
      <w:pPr>
        <w:spacing w:after="0" w:line="240" w:lineRule="auto"/>
        <w:jc w:val="center"/>
        <w:rPr>
          <w:rFonts w:ascii="Times New Roman" w:hAnsi="Times New Roman" w:cs="Times New Roman"/>
          <w:b/>
          <w:sz w:val="28"/>
          <w:szCs w:val="28"/>
        </w:rPr>
      </w:pPr>
      <w:r w:rsidRPr="00077296">
        <w:rPr>
          <w:rFonts w:ascii="Times New Roman" w:hAnsi="Times New Roman" w:cs="Times New Roman"/>
          <w:b/>
          <w:sz w:val="28"/>
          <w:szCs w:val="28"/>
        </w:rPr>
        <w:t xml:space="preserve">о результатах деятельности Народненского сельского поселения </w:t>
      </w:r>
    </w:p>
    <w:p w:rsidR="00077296" w:rsidRPr="00077296" w:rsidRDefault="00077296" w:rsidP="00077296">
      <w:pPr>
        <w:spacing w:after="0" w:line="240" w:lineRule="auto"/>
        <w:jc w:val="center"/>
        <w:rPr>
          <w:rFonts w:ascii="Times New Roman" w:hAnsi="Times New Roman" w:cs="Times New Roman"/>
          <w:b/>
          <w:sz w:val="28"/>
          <w:szCs w:val="28"/>
        </w:rPr>
      </w:pPr>
      <w:r w:rsidRPr="00077296">
        <w:rPr>
          <w:rFonts w:ascii="Times New Roman" w:hAnsi="Times New Roman" w:cs="Times New Roman"/>
          <w:b/>
          <w:sz w:val="28"/>
          <w:szCs w:val="28"/>
        </w:rPr>
        <w:t>за 2021 год и о планах работы на 2022 год</w:t>
      </w:r>
    </w:p>
    <w:p w:rsidR="00077296" w:rsidRPr="00077296" w:rsidRDefault="00077296" w:rsidP="00077296">
      <w:pPr>
        <w:tabs>
          <w:tab w:val="left" w:pos="7340"/>
        </w:tabs>
        <w:spacing w:after="0" w:line="360" w:lineRule="auto"/>
        <w:rPr>
          <w:rFonts w:ascii="Times New Roman" w:hAnsi="Times New Roman" w:cs="Times New Roman"/>
          <w:sz w:val="28"/>
          <w:szCs w:val="28"/>
        </w:rPr>
      </w:pPr>
    </w:p>
    <w:p w:rsidR="00077296" w:rsidRPr="00077296" w:rsidRDefault="00077296" w:rsidP="00077296">
      <w:pPr>
        <w:tabs>
          <w:tab w:val="left" w:pos="7340"/>
        </w:tabs>
        <w:spacing w:after="0" w:line="360" w:lineRule="auto"/>
        <w:rPr>
          <w:rFonts w:ascii="Times New Roman" w:hAnsi="Times New Roman" w:cs="Times New Roman"/>
          <w:sz w:val="28"/>
          <w:szCs w:val="28"/>
        </w:rPr>
      </w:pPr>
      <w:r w:rsidRPr="00077296">
        <w:rPr>
          <w:rFonts w:ascii="Times New Roman" w:hAnsi="Times New Roman" w:cs="Times New Roman"/>
          <w:sz w:val="28"/>
          <w:szCs w:val="28"/>
        </w:rPr>
        <w:t>10 февраля 2022 года                                                                       с. Народное</w:t>
      </w:r>
    </w:p>
    <w:p w:rsidR="00077296" w:rsidRPr="00077296" w:rsidRDefault="00077296" w:rsidP="00077296">
      <w:pPr>
        <w:spacing w:after="0" w:line="240" w:lineRule="auto"/>
        <w:rPr>
          <w:rFonts w:ascii="Times New Roman" w:hAnsi="Times New Roman" w:cs="Times New Roman"/>
          <w:sz w:val="28"/>
          <w:szCs w:val="28"/>
        </w:rPr>
      </w:pPr>
      <w:r w:rsidRPr="00077296">
        <w:rPr>
          <w:rFonts w:ascii="Times New Roman" w:hAnsi="Times New Roman" w:cs="Times New Roman"/>
          <w:sz w:val="28"/>
          <w:szCs w:val="28"/>
        </w:rPr>
        <w:t>Уважаемые депутаты!</w:t>
      </w:r>
    </w:p>
    <w:p w:rsidR="00077296" w:rsidRPr="00077296" w:rsidRDefault="00077296" w:rsidP="00077296">
      <w:pPr>
        <w:spacing w:after="0" w:line="240" w:lineRule="auto"/>
        <w:rPr>
          <w:rFonts w:ascii="Times New Roman" w:hAnsi="Times New Roman" w:cs="Times New Roman"/>
          <w:sz w:val="28"/>
          <w:szCs w:val="28"/>
        </w:rPr>
      </w:pPr>
      <w:r w:rsidRPr="00077296">
        <w:rPr>
          <w:rFonts w:ascii="Times New Roman" w:hAnsi="Times New Roman" w:cs="Times New Roman"/>
          <w:sz w:val="28"/>
          <w:szCs w:val="28"/>
        </w:rPr>
        <w:t>Уважаемые жители!</w:t>
      </w:r>
    </w:p>
    <w:p w:rsidR="00077296" w:rsidRPr="00077296" w:rsidRDefault="00077296" w:rsidP="00077296">
      <w:pPr>
        <w:spacing w:after="0" w:line="240" w:lineRule="auto"/>
        <w:rPr>
          <w:rFonts w:ascii="Times New Roman" w:hAnsi="Times New Roman" w:cs="Times New Roman"/>
          <w:sz w:val="28"/>
          <w:szCs w:val="28"/>
        </w:rPr>
      </w:pPr>
      <w:r w:rsidRPr="00077296">
        <w:rPr>
          <w:rFonts w:ascii="Times New Roman" w:hAnsi="Times New Roman" w:cs="Times New Roman"/>
          <w:sz w:val="28"/>
          <w:szCs w:val="28"/>
        </w:rPr>
        <w:t>Уважаемые присутствующие!</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В своей деятельности Администрация сельского поселения руководствуется Конституцией РФ, федеральными законами и иными нормативными правовыми актами РФ, Воронежской области и органов местного самоуправления сельского поселения.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ab/>
        <w:t>В селе живут люди разных профессий и судеб. Но роднит вас всех высокая ответственность, любовь к малой родине, преданность родному краю. Именно Вы,  простые и рядовые труженики являетесь самым дорогим фондом поселения. И действительно никакие вопросы не могут быть по-настоящему решены без интеллектуального, морального и трудового потенциала жителей наших сел. Это закономерно. В представленных разнообразных суждениях есть главная объединяющая идея – исходить из интересов народа, из интересов потребностей большинства местных жителей. Нам необходима объективная информация, мы хотели бы услышать побольше свежих предложений. Наша основная цель – это объединение и работа на основе согласованных действий органов местной власти, хозяйственных субъектов, предпринимательского корпуса и главное – населения. Во время пресс-конференции 23 декабря 2021 года Президент Российской Федерации Владимир Владимирович Путин отметил, что «</w:t>
      </w:r>
      <w:r w:rsidRPr="00077296">
        <w:rPr>
          <w:rFonts w:ascii="Times New Roman" w:hAnsi="Times New Roman" w:cs="Times New Roman"/>
          <w:sz w:val="28"/>
          <w:szCs w:val="28"/>
          <w:shd w:val="clear" w:color="auto" w:fill="FFFFFF"/>
        </w:rPr>
        <w:t>Село демонстрирует у нас очень хорошие показатели на протяжении последних лет. И конечно, это должно отражаться на социальном благополучии, социальных настроениях людей, которые обеспечивают нам этот уровень производства и уровень уверенности в обеспечении страны всем необходимым набором базовых продуктов питания</w:t>
      </w:r>
      <w:r w:rsidRPr="00077296">
        <w:rPr>
          <w:rFonts w:ascii="Times New Roman" w:hAnsi="Times New Roman" w:cs="Times New Roman"/>
          <w:sz w:val="28"/>
          <w:szCs w:val="28"/>
        </w:rPr>
        <w:t xml:space="preserve">». </w:t>
      </w:r>
      <w:r w:rsidRPr="00077296">
        <w:rPr>
          <w:rFonts w:ascii="Times New Roman" w:hAnsi="Times New Roman" w:cs="Times New Roman"/>
          <w:sz w:val="28"/>
          <w:szCs w:val="28"/>
        </w:rPr>
        <w:tab/>
        <w:t>Деятельность органов местного самоуправления сельского поселения всегда направлена на решение важных для жителей вопросов. Свою деятельность администрация строит исходя: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1) соответствия вопросам решаемых органами местного самоуправления сельского поселения;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2) остроты социальных проблем;</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3) состояния финансовой сферы местного бюджета;</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4) востребованности услуги населением.</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lastRenderedPageBreak/>
        <w:t>Бюджет Народненского сельского поселения в 2021 году составил 110540947 рублей. Собственные доходы местного бюджета составили 60984452 рубля и формировались следующим образом:</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земельный налог – 1833377;</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налог на имущество – 91419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налог на доходы физических лиц – 333550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госпошлина - 7550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единый сельскохозяйственный налог – 47882 рубля;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поступления от продажи земли – 55063020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поступления от аренды земли – 3514886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прочие неналоговые доходы – 6850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доходы от компенсации затрат государства – 34814 рубля;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доходы от реализации имущества – 27000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штрафы, неустойка, возмещение ущерба – 24102 рубля;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ab/>
        <w:t>Средства из других бюджетов поступили в следующих размерах:</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дотация – 2734000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на оплату электроэнергии – 105017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на содержание местных дорог -  646300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на строительство водопровода – 46692826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на изготовление генерального плана сельского поселения – 567405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на ГСМ – 18602 рубля;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на мероприятия по содействию занятости населения – 1744 рубля;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за победу в областном конкурсе – 550000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иные межбюджетные трансферты – 50000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на поощрение сельских поселения Воронежской области – 100000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на содержание ВУС – 90600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ab/>
        <w:t>Основными плательщиками земельного налога в местный бюджет являются: ООО «Торговый дом Народный», ООО «СХП им. Мичурина», ООО «Савала», КФХ Белов А.А., свеклопункт. Основными плательщиками  налога на доходы физических лиц являются ООО «Торговый дом Народный», ООО «СХП им. Мичурина», учреждения образования. Доходы от аренды земли поступили от ООО «Савала», ООО «Торговый дом Народный», КФХ Белов А.А., КФХ Цветков  А.Ю. Большим должником по уплате земельного налога является хлебоприемное предприятие. Сумма долга составляет более 1 млн.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Расходы бюджета в 2021 году составили 79644099 рублей и распределились следующим образом:</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вопросы ЖКХ – 45148102 рубля, в том числе:</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xml:space="preserve">        - расходы на софинансирование капитальных вложений в объекты муниципальной   собственности (строительство водопровода) – 43716554 рубля;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lastRenderedPageBreak/>
        <w:t xml:space="preserve">        - услуги технического заказчика, строительный контроль – 1027076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xml:space="preserve"> - вопросы культуры – 9945662 рубля, в том числе межбюджетные трансферты – 1116500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xml:space="preserve"> - вопросы благоустройства – 8097383 рубля;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xml:space="preserve"> - содержание органов местного самоуправления  - 5150781 рубль;</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уличное освещение – 1075199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благоустройство мест массового отдыха населения – 1168501 рубль;</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дорожная деятельность – 646300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обеспечение пожарной безопасности – 850652 рубля;</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гражданская оборона – 227057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ВУС – 90600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физическая культура и спорт – 648501 рубль;</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пенсионное обеспечение – 106651 рубль;</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средства на бухгалтерию – 375000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выполнение других расходных обязательств – 2560137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развитие градостроительной деятельности – 597268 рублей.</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xml:space="preserve">Структура администрации состоит из 5 единиц, из них 2 должности – должности муниципальной службы, 1 единица – техработник, 2 должности – должности не отнесенные к должностям муниципальной службы. </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ab/>
        <w:t>В 2021 году на органы местного самоуправления израсходовано 6,5 % средств местного бюджета. За 2021 год органами местного самоуправления принято 185 нормативно-правовых акта, затрагивающих важные аспекты деятельности администрации сельского поселения. В 2021 году завершилась работа по оформлению в собственность сельскохозяйственных угодий площадью 731 га. В результате проведенной работы в местный бюджет поступило более 58 млн. рублей, из них 55 млн. рублей от продажи земли, 3,3 млн. рублей – арендные платежи. Сельское поселение ежегодно вступает в областные программы, подается документация на конкурсы. В 2021 году Народненское сельское поселение стало одним из победителей в конкурсе проектов инициативного бюджетирования и выиграло грант в сумме 3 млн. рублей. Выигранные средства направляются на замену 5 км водопроводных сетей в с. Поповка. По итогам работы за 2020 год Народненское сельское поселение  уже который раз занимает 1 место. В 2021 году наше поселение также стало одним из победителей в областном конкурсе и получило сертификат на сумму 550 тысяч рублей. В целях открытости деятельности органов местного самоуправления  действует официальный сайт, где размещается информация о деятельности администрации, Совета народных депутатов, ТОСов, нормативно-правовые акты, программы развития поселения, информация о работе с обращениями граждан.</w:t>
      </w:r>
    </w:p>
    <w:p w:rsidR="00077296" w:rsidRPr="00077296" w:rsidRDefault="00077296" w:rsidP="00077296">
      <w:pPr>
        <w:spacing w:after="0" w:line="240" w:lineRule="auto"/>
        <w:jc w:val="both"/>
        <w:rPr>
          <w:rFonts w:ascii="Times New Roman" w:hAnsi="Times New Roman" w:cs="Times New Roman"/>
          <w:sz w:val="28"/>
          <w:szCs w:val="28"/>
        </w:rPr>
      </w:pP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ab/>
        <w:t>На территории сельского поселения действует 6 муниципальных программ. Сельское поселение участвовало в 3 областных программах:</w:t>
      </w:r>
    </w:p>
    <w:p w:rsidR="00077296" w:rsidRPr="00077296" w:rsidRDefault="00077296" w:rsidP="00077296">
      <w:pPr>
        <w:widowControl w:val="0"/>
        <w:numPr>
          <w:ilvl w:val="0"/>
          <w:numId w:val="1"/>
        </w:numPr>
        <w:autoSpaceDE w:val="0"/>
        <w:autoSpaceDN w:val="0"/>
        <w:spacing w:after="160" w:line="256" w:lineRule="auto"/>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lastRenderedPageBreak/>
        <w:t>Государственная программа Воронежской области «Обеспечение качественными жилищно-коммунальными услугами населения Воронежской области».</w:t>
      </w:r>
    </w:p>
    <w:p w:rsidR="00077296" w:rsidRPr="00077296" w:rsidRDefault="00077296" w:rsidP="00077296">
      <w:pPr>
        <w:widowControl w:val="0"/>
        <w:numPr>
          <w:ilvl w:val="0"/>
          <w:numId w:val="1"/>
        </w:numPr>
        <w:autoSpaceDE w:val="0"/>
        <w:autoSpaceDN w:val="0"/>
        <w:spacing w:after="160" w:line="256" w:lineRule="auto"/>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Государственная программа Воронежской области « Развитие транспортной системы».</w:t>
      </w:r>
    </w:p>
    <w:p w:rsidR="00077296" w:rsidRPr="00077296" w:rsidRDefault="00077296" w:rsidP="00077296">
      <w:pPr>
        <w:widowControl w:val="0"/>
        <w:numPr>
          <w:ilvl w:val="0"/>
          <w:numId w:val="1"/>
        </w:numPr>
        <w:autoSpaceDE w:val="0"/>
        <w:autoSpaceDN w:val="0"/>
        <w:spacing w:after="160" w:line="256" w:lineRule="auto"/>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Областная программа Воронежской области «Обеспечение доступным и комфортным жильем населения Воронежской области».</w:t>
      </w:r>
    </w:p>
    <w:p w:rsidR="00077296" w:rsidRPr="00077296" w:rsidRDefault="00077296" w:rsidP="00077296">
      <w:pPr>
        <w:widowControl w:val="0"/>
        <w:autoSpaceDE w:val="0"/>
        <w:autoSpaceDN w:val="0"/>
        <w:spacing w:after="160" w:line="256" w:lineRule="auto"/>
        <w:ind w:left="720"/>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Результатами реализации данных программ стало:</w:t>
      </w:r>
    </w:p>
    <w:p w:rsidR="00077296" w:rsidRPr="00077296" w:rsidRDefault="00077296" w:rsidP="00077296">
      <w:pPr>
        <w:widowControl w:val="0"/>
        <w:autoSpaceDE w:val="0"/>
        <w:autoSpaceDN w:val="0"/>
        <w:spacing w:after="160" w:line="256" w:lineRule="auto"/>
        <w:ind w:left="720"/>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 увеличение объема средств поступивших в местный бюджет;</w:t>
      </w:r>
    </w:p>
    <w:p w:rsidR="00077296" w:rsidRPr="00077296" w:rsidRDefault="00077296" w:rsidP="00077296">
      <w:pPr>
        <w:widowControl w:val="0"/>
        <w:autoSpaceDE w:val="0"/>
        <w:autoSpaceDN w:val="0"/>
        <w:spacing w:after="160" w:line="256" w:lineRule="auto"/>
        <w:ind w:left="720"/>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 привлечение внебюджетных средств для решения социальных вопросов;</w:t>
      </w:r>
    </w:p>
    <w:p w:rsidR="00077296" w:rsidRPr="00077296" w:rsidRDefault="00077296" w:rsidP="00077296">
      <w:pPr>
        <w:widowControl w:val="0"/>
        <w:autoSpaceDE w:val="0"/>
        <w:autoSpaceDN w:val="0"/>
        <w:spacing w:after="160" w:line="256" w:lineRule="auto"/>
        <w:ind w:left="720"/>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 улучшение архитектурного облика населенных пунктов;</w:t>
      </w:r>
    </w:p>
    <w:p w:rsidR="00077296" w:rsidRPr="00077296" w:rsidRDefault="00077296" w:rsidP="00077296">
      <w:pPr>
        <w:widowControl w:val="0"/>
        <w:autoSpaceDE w:val="0"/>
        <w:autoSpaceDN w:val="0"/>
        <w:spacing w:after="160" w:line="256" w:lineRule="auto"/>
        <w:ind w:left="720"/>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 создание условий для развития массовых видов спорта;</w:t>
      </w:r>
    </w:p>
    <w:p w:rsidR="00077296" w:rsidRPr="00077296" w:rsidRDefault="00077296" w:rsidP="00077296">
      <w:pPr>
        <w:widowControl w:val="0"/>
        <w:autoSpaceDE w:val="0"/>
        <w:autoSpaceDN w:val="0"/>
        <w:spacing w:after="160" w:line="256" w:lineRule="auto"/>
        <w:ind w:left="720"/>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 повышение безопасности дорожного движения;</w:t>
      </w:r>
    </w:p>
    <w:p w:rsidR="00077296" w:rsidRPr="00077296" w:rsidRDefault="00077296" w:rsidP="00077296">
      <w:pPr>
        <w:widowControl w:val="0"/>
        <w:autoSpaceDE w:val="0"/>
        <w:autoSpaceDN w:val="0"/>
        <w:spacing w:after="160" w:line="256" w:lineRule="auto"/>
        <w:ind w:left="720"/>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 повышение эффективности муниципального управления;</w:t>
      </w:r>
    </w:p>
    <w:p w:rsidR="00077296" w:rsidRPr="00077296" w:rsidRDefault="00077296" w:rsidP="00077296">
      <w:pPr>
        <w:widowControl w:val="0"/>
        <w:autoSpaceDE w:val="0"/>
        <w:autoSpaceDN w:val="0"/>
        <w:spacing w:after="160" w:line="256" w:lineRule="auto"/>
        <w:ind w:left="720"/>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 повышение качества и доступности муниципальных услуг;</w:t>
      </w:r>
    </w:p>
    <w:p w:rsidR="00077296" w:rsidRPr="00077296" w:rsidRDefault="00077296" w:rsidP="00077296">
      <w:pPr>
        <w:widowControl w:val="0"/>
        <w:autoSpaceDE w:val="0"/>
        <w:autoSpaceDN w:val="0"/>
        <w:spacing w:after="160" w:line="256" w:lineRule="auto"/>
        <w:ind w:left="720"/>
        <w:contextualSpacing/>
        <w:jc w:val="both"/>
        <w:rPr>
          <w:rFonts w:ascii="Times New Roman" w:eastAsia="Times New Roman" w:hAnsi="Times New Roman" w:cs="Times New Roman"/>
          <w:sz w:val="28"/>
          <w:szCs w:val="28"/>
        </w:rPr>
      </w:pPr>
      <w:r w:rsidRPr="00077296">
        <w:rPr>
          <w:rFonts w:ascii="Times New Roman" w:eastAsia="Times New Roman" w:hAnsi="Times New Roman" w:cs="Times New Roman"/>
          <w:sz w:val="28"/>
          <w:szCs w:val="28"/>
        </w:rPr>
        <w:t>- создание условий для организации культурного досуга населения.</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Администрация сельского поселения придает огромную роль развитию инициатив жителей сел. В современном мире, где постоянно бушуют опасные социальные штормы и бури, как никогда ранее нужна консолидация общества на местах, трезвый и объективный взгляд на положение дел, взвешенные и продуманные действия населения и власти. Союз реальных дел с предложениями и поддержкой жителей – такой пример показывают в своей работе общественные организации. В 2021 году ТОС «Ветер перемен», возглавляемый С.В. Юрьевой выиграл грант и обустроил кладбище. ТОС «Поповка» во главе с Н.Б. Дрожжиной на областные средства построил первый в районе памятник труженикам тыла и детям войны. Долгие годы работают с людьми старшего поколения Анисимова Людмила Николаевна и Иванова Валентина Петровна. Много времени отдает работе с детьми, прививая им интерес к спорту и здоровому образу жизни Песков Анатолий Викторович. В с. Народное действует волонтерское объединение из школьников, возглавляемое Булда Еленой Анатольевной. Активно работает местный депутатский корпус. Асанова Жанна Альбертовна готовит материалы о деятельности администрации сельского поселения для средств массовой информации. Инициативы с мест всегда будут находить всестороннюю поддержку со стороны администрации поселения. Администрация сельского поселения надеется на вашу всестороннюю поддержку в решении местных вопросов.</w:t>
      </w:r>
    </w:p>
    <w:p w:rsidR="00077296" w:rsidRPr="00077296" w:rsidRDefault="00077296" w:rsidP="00077296">
      <w:pPr>
        <w:spacing w:after="0" w:line="240" w:lineRule="auto"/>
        <w:jc w:val="both"/>
        <w:rPr>
          <w:rFonts w:ascii="Times New Roman" w:hAnsi="Times New Roman" w:cs="Times New Roman"/>
          <w:sz w:val="28"/>
          <w:szCs w:val="28"/>
        </w:rPr>
      </w:pP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xml:space="preserve">Вопросы коммунального хозяйства занимают важное место в деятельности администрации сельского поселения. В населенных пунктах </w:t>
      </w:r>
      <w:r w:rsidRPr="00077296">
        <w:rPr>
          <w:rFonts w:ascii="Times New Roman" w:hAnsi="Times New Roman" w:cs="Times New Roman"/>
          <w:sz w:val="28"/>
          <w:szCs w:val="28"/>
        </w:rPr>
        <w:lastRenderedPageBreak/>
        <w:t xml:space="preserve">установлено белее 80 контейнеров для сбора ТКО, приступили к возведению контейнерных площадок. </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xml:space="preserve">В целях обеспечения жителей сельского поселения питьевой водой  нормативного качества и в достаточном количестве, повышения надежности и обеспечения бесперебойной работы объектов водоснабжения, снижения уровня износа объектов коммунальной инфраструктуры проводилась работа по развитию системы водоснабжения. В 2020-2021 гг. произвели денежную интервенцию в сферу ЖКХ и ушли от коммунальной катастрофы. </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В с. Липяги построены водопроводные сети протяженностью 13 км, построен водозабор. Стоимость проекта – 49 млн. рублей. Подготовлена проектно-сметная документация на строительство водопроводных сетей и двух водозаборов в с. Народное. Стоимость ПСД составила около 6 млн. рублей, а стоимость строительства оценивается  в 161 млн. рублей. Была подготовлена документация на строительство водопровода в с.  Поповка. Стоимость проекта – 9 млн. рублей, из них 6 млн. рублей – средства местного бюджета. В целях определения свойств питьевой воды поставляемой населению проводился развернутый анализ воды из скважин. В с.  Народное вода не соответствует трем показателям, в с. Поповка вода соответствует всем показателям. Содержанием водопровода занимается МУП «Коммунальные сети» с. Терновка.  Стоимость содержания водопровода в 2021 году составила 600тысяч рублей.</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Социальная сфера сельского поселения представлена 2 школами, амбулаторией, детским садом, 2 ФАПами, библиотекой, Домом культуры. В 2021 году было приобретена мебель и оборудование для Дома культуры, произведен ремонт второго этажа, подключен интернет. В Народненской школе проведен ремонт на сумму около 1 млн. рублей. Ремонтные работы проведены в Липяговской школе. Имеется откорректированная проектно-сметная документация на строительство детского сада. Стоимость строительства составляет 129478 тысяч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ab/>
        <w:t xml:space="preserve">На территории сельского поселения расположены: амбулатория, 2 ФАПа. Областным и районным руководством проводилась работа по созданию оптимальных условия для деятельности персонала, повышения уровня комфортности для посетителей. Планово проводились мероприятия по иммунизации и диагностики населения. В 2021 году медицинская служба нашего поселения, несмотря на  распространение коронавирусной инфекции оперативно реагировала на все сигналы, медработники делали все возможное для сохранения здоровья своих пациентов, спасли не одну жизнь. Администрацией сельского поселения проводилась большая разъяснительная работа среди жителей по предотвращению распространения коронавирусной инфекции, по пропаганде вакцинации и ревакцинации. Имеются организации, где уровень работников сделавших прививки составляет 100%. Это школы, детский сад, сельская администрация, сфера культуры, подстанция. В 2021 году на Народненскую амбулаторию поступил новый </w:t>
      </w:r>
      <w:r w:rsidRPr="00077296">
        <w:rPr>
          <w:rFonts w:ascii="Times New Roman" w:hAnsi="Times New Roman" w:cs="Times New Roman"/>
          <w:sz w:val="28"/>
          <w:szCs w:val="28"/>
        </w:rPr>
        <w:lastRenderedPageBreak/>
        <w:t>автомобиль, в Поповском ФАПе капитально отремонтирован 1 из 2 кабинетов.</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xml:space="preserve">Всем приятно жить и трудиться в благоустроенном населенном пункте. Развиваем кластер по благоустройству общественных пространств, реализации инфраструктурных проектов. В этом направлении в прошлом году проведена большая работа. Изменяются в положительную сторону условия для отдыха, спорта, меняется архитектурный вид сел. В 2021 году благоустроили территорию Народненского Дома культуры. Детская и спортивно-тренажерная площадка появились в с. Липяги. Установили памятный знак в с. Народное. Установлен памятник труженикам тыла и детям войны в с. Поповка. Провели ряд работ по благоустройству сквера в с. Народное. В 2021 году на освещение израсходовали более 1 млн.  рублей. Заменили вышедшее из строя оборудование на детской площадке в с. Народное. На территории поселения действовали: спортивно-досуговая площадка, два стадиона, тренажерный зал,  многофункциональная спортивная площадка, 1 спортивно-тренажерная площадка. Данная инфраструктура удовлетворяет потребности населения в занятиях спортом, формированию здорового образа жизни. Для развития массовых видов спорта было закуплено оборудование на 648 тыс. рублей. </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Было ликвидировано несколько свалок, из них свалка  на 5 га в районе хлебоприемного пункта. В 2021 году благоустроены дороги по ул. Трудовая и Коммунальная в с. Народное, по ул. Набережная в с. Липяги</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Вызывает тревогу поведение отдельных граждан не желающих соблюдать общепринятые правила благоустройства. От мелких поступков каждого может зависеть общий большой итог. Каждый на практике должен стать экологом. Отношение к санитарному состоянию своего села, своей улицы, своего дома – это вопрос нашего будущего.</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В 2021 году на содержание ДПК из местного бюджета было выделено 850 тыс. рублей. Основная масса средств использована для формирования фонда оплаты труда, приобретения ГСМ, обмундирования, ремонта 2-х автомобилей. В целях предотвращения распространения ландшафтных пожаров проведена опашка населенных пунктов. В с. Липяги установлено более 20 пожарных гидрантов. Для проведения мероприятий по предупреждению и ликвидации аварийных ситуаций созданы и  поддерживаются в постоянной готовности и применению необходимые силы и средства, а также проводятся мероприятия, обеспечивающие постоянную готовность сил и средств к локализации и ликвидации чрезвычайной ситуации. В  целях обеспечения согласованности сил и средств по цели, месту, времени, более качественного и быстрого проведения мероприятий, а также для наращивания усилий при ликвидации чрезвычайной ситуации организуется взаимодействие с привлеченными силами, пожарными службами из разных сел, газо, электро, медико – службами. ДПК выезжает на пожары не только в села Народненского поселения, но и в соседние села.</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lastRenderedPageBreak/>
        <w:tab/>
        <w:t>Одним из важных факторов комфортного проживания в населенном пункте является охрана законных интересов и прав граждан, высокий уровень общественного правопорядка. К сожалению, всегда во все времена, находились граждане, которые не уважали закон, общепринятые нормы поведения. Сотрудники полиции своевременно и оперативно реагировали на сигналы о фактах совершения преступлений, нарушений правопорядка в общественных местах, на семейно-бытовые конфликты. Все это способствовало повышению доверия населения к правоохранительным органам, повышению правовой культуры населения. Во время проведения выборов в Государственную Думу РФ сотрудники полиции организовали охрану помещений, документации, поддерживали правопорядок. Проводилась работа со школьниками по вопросам соблюдения правил дорожного движения . В целях охраны имущества на территории Дома культуры,  администрации сельского поселения установлено видеонаблюдение. Подготовлены договора на установку видеокамер по ул. Центральная в с. Народное. Завершаются работы по ремонту комнаты полиции. В целях снижения уровня правонарушений необходимо объединение усилий всех заинтересованных структур. От нашего  с вами отношения ко всем фактам проявлений правонарушений зависит правопорядок в наших селах и домах.</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На территории сельского поселения имеется 6 действующих мест захоронений. В 2021 году проведены работы по вырубке высокорослых деревьев на кладбищах в с. Народное, Липяги, Поповка, д. Коршуновка и Сергеевка. Установлено ограждение на Народненском и Сергеевском кладбище. Благоустроена дорога протяженностью 800 м до кладбища в д. Коршуновка и дорога протяженностью 600 м до Сергеевского кладбища. Также на Коршуновском и Сергеевском кладбище устроены площадки для стоянки автотранспорта.</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Такие большие достижения стали возможны благодаря тесной, сплоченной и планомерной работе администрации района и сельского поселения, благодаря всесторонней поддержке со стороны главы администрации района Павла Викторовича Чибисова, помощи со стороны заместителей главы района, руководителей отделов. В таком союзе будм работать и дальше, добиваясь все новых побед.</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Местный бюджет на 2022 год планируется в сумме 43118248  рублей и будет формироваться следующим образом:</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налог на доходы физических лиц – 316000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единый сельскохозяйственный налог – 20000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налог на имущество физических лиц – 85000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земельный налог – 2330000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государственная пошлина – 8000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доходы от арендной платы за земельные участки – 3514900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lastRenderedPageBreak/>
        <w:t>- доходы, поступающие в порядке возмещения расходов понесенных в связи с эксплуатацией имущества сельских поселений – 305000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денежные взыскания – 2000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прочие неналоговые доходы – 12000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остаток средств – 30896848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дотация на выравнивание бюджетной обеспеченности – 455000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дотация на выравнивание бюджетной обеспеченности из бюджета муниципального района – 1062000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прочие субсидии бюджетам сельских поселений – 3000000;</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на содержание ВУС – 93500 рублей;</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 межбюджетные трансферты – 1017000 рублей.</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В 2022 году планируется большой объем работ, цель которых удовлетворить потребности населения, востребованность и актуальность услуги жителями.</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В области благоустройства необходимо завершить работы по обустройству сквера и детской площадки, территории памятного знака в с. Народное, детской и спортивно-тренажерной площадок в с. Липяги, благоустроить кладбища в с. Липяги и  в д. Коршуновка, входную группу кладбища в с. Поповка. Планируется снос ветхих и аварийных бесхозных зданий, ликвидация несанкционированных свалок, провести большой объем работ по озеленению, планируются работы по декоративному освещению территории и общественных пространств;</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В области ЖКХ: строительство водопровода в с. Поповка, строительство контейнерных площадок, проведение анализов качества воды, завершить работы по подготовке проектно-сметной документации на строительство водопроводных сетей в с. Народное, будет проводиться работа по присоединению абонентов к системе водопровода в с. Липяги, будет сделан проект по запасам воды в скважинах.</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В дорожной деятельности: ремонт местных дорог: по ул. Школьная в с. Народное, отрезков дороги по ул. Советская и К.Маркса в с. Липяги, отрезка дороги по ул. Молодежная в с. Поповка, дороги до кладбища в с. Народное, укладка асфальта по ул. Проезжая и Садовая в с. Народное, установка искусственных неровностей по ул. Пушкинская в с. Народное и по ул. К.Маркса в с. Липяги.</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В области пожарной безопасности: строительство гаража для пожарного автомобиля, укрепление материально-технической базы ДПК.</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В области освещения населенных пунктов планируется завершить работы по установке светильников уличного освещения (отрезок ул. Советская в с. Липяги, 2 улицы в д. Сергеевка).</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По линии ТОС планируется реализовать три проекта – строительство часовни в с. Народное, установка памятного знака в с. Липяги, строительство Аллеи Героев Советского Союза - уроженцев Терновского района в с. Поповка.</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lastRenderedPageBreak/>
        <w:t>- В области охраны правопорядка: установка видеонаблюдения в с. Народное и в с. Липяги.</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В области культуры: приобретение за счет областных средств мебели и оборудования на 2 млн. рублей, добавить в штатное расписание дополнительно 1 единицу для работы с детьми в с. Поповка, полнее удовлетворять культурные запросы разных возрастных групп населения, приступить к работе по созданию музея истории населенных пунктов Народненского сельского поселения.</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В области физической культуры и спорта: развитие массовых и доступных видов спорта, формирование здорового образа жизни.</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 По линии органов местного самоуправления: тесное взаимодействие с общественными организациями, предпринимательским корпусом, бизнесом, расширение налогооблагаемой базы местного бюджета, подготовка и принятие правовых нормативных актов направленных на развитие сельского поселения.</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В 2022 г. на территории сельского поселения планируется строительство детского сада, ремонт Липяговской школы.</w:t>
      </w:r>
    </w:p>
    <w:p w:rsidR="00077296" w:rsidRPr="00077296" w:rsidRDefault="00077296" w:rsidP="00077296">
      <w:pPr>
        <w:spacing w:after="0" w:line="240" w:lineRule="auto"/>
        <w:ind w:firstLine="708"/>
        <w:jc w:val="both"/>
        <w:rPr>
          <w:rFonts w:ascii="Times New Roman" w:hAnsi="Times New Roman" w:cs="Times New Roman"/>
          <w:sz w:val="28"/>
          <w:szCs w:val="28"/>
        </w:rPr>
      </w:pPr>
      <w:r w:rsidRPr="00077296">
        <w:rPr>
          <w:rFonts w:ascii="Times New Roman" w:hAnsi="Times New Roman" w:cs="Times New Roman"/>
          <w:sz w:val="28"/>
          <w:szCs w:val="28"/>
        </w:rPr>
        <w:t>У Народненского сельского поселения есть громадный потенциал, который постепенно раскрывается, есть  прекрасные перспективы. В успех надо верить. Каждый на своем месте должен внести посильную лепту в развитие родного края. Не отступая, не сгибаясь вместе будем двигаться только вперед. Мы видим в гражданском обществе равных партнеров. Принять решения и претворить их в жизнь, справиться с проблемами, которые перед нами стоят, способны только мы сами, но только вместе. Фронт работы большой. Работы с избытком хватит на всех. Мы имеем все возможности идти в авангарде. Масштабы и темпы нашего продвижения вперед с каждым годом должны только возрастать. По другому быть не должно.</w:t>
      </w:r>
    </w:p>
    <w:p w:rsidR="00077296" w:rsidRPr="00077296" w:rsidRDefault="00077296" w:rsidP="00077296">
      <w:pPr>
        <w:spacing w:after="0" w:line="240" w:lineRule="auto"/>
        <w:jc w:val="both"/>
        <w:rPr>
          <w:rFonts w:ascii="Times New Roman" w:hAnsi="Times New Roman" w:cs="Times New Roman"/>
          <w:sz w:val="28"/>
          <w:szCs w:val="28"/>
        </w:rPr>
      </w:pPr>
      <w:r w:rsidRPr="00077296">
        <w:rPr>
          <w:rFonts w:ascii="Times New Roman" w:hAnsi="Times New Roman" w:cs="Times New Roman"/>
          <w:sz w:val="28"/>
          <w:szCs w:val="28"/>
        </w:rPr>
        <w:t>Спасибо за внимание!</w:t>
      </w:r>
    </w:p>
    <w:p w:rsidR="00077296" w:rsidRPr="00077296" w:rsidRDefault="00077296" w:rsidP="00077296">
      <w:pPr>
        <w:spacing w:after="0" w:line="240" w:lineRule="auto"/>
        <w:jc w:val="both"/>
        <w:rPr>
          <w:rFonts w:ascii="Times New Roman" w:hAnsi="Times New Roman" w:cs="Times New Roman"/>
          <w:sz w:val="28"/>
          <w:szCs w:val="28"/>
        </w:rPr>
      </w:pPr>
    </w:p>
    <w:p w:rsidR="00077296" w:rsidRPr="00077296" w:rsidRDefault="00077296" w:rsidP="00077296">
      <w:pPr>
        <w:spacing w:after="0" w:line="240" w:lineRule="auto"/>
        <w:jc w:val="both"/>
        <w:rPr>
          <w:rFonts w:ascii="Times New Roman" w:hAnsi="Times New Roman" w:cs="Times New Roman"/>
          <w:sz w:val="28"/>
          <w:szCs w:val="28"/>
        </w:rPr>
      </w:pPr>
    </w:p>
    <w:p w:rsidR="00077296" w:rsidRPr="00077296" w:rsidRDefault="00077296" w:rsidP="00077296">
      <w:pPr>
        <w:tabs>
          <w:tab w:val="left" w:pos="1336"/>
        </w:tabs>
        <w:spacing w:after="0" w:line="240" w:lineRule="auto"/>
        <w:jc w:val="both"/>
        <w:rPr>
          <w:rFonts w:ascii="Times New Roman" w:hAnsi="Times New Roman" w:cs="Times New Roman"/>
          <w:sz w:val="28"/>
          <w:szCs w:val="28"/>
        </w:rPr>
      </w:pPr>
    </w:p>
    <w:p w:rsidR="008A6255" w:rsidRDefault="008A6255">
      <w:bookmarkStart w:id="0" w:name="_GoBack"/>
      <w:bookmarkEnd w:id="0"/>
    </w:p>
    <w:sectPr w:rsidR="008A6255" w:rsidSect="00850E03">
      <w:footerReference w:type="default" r:id="rId6"/>
      <w:pgSz w:w="11906" w:h="16838"/>
      <w:pgMar w:top="1134" w:right="567" w:bottom="1701"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093571"/>
      <w:docPartObj>
        <w:docPartGallery w:val="Page Numbers (Bottom of Page)"/>
        <w:docPartUnique/>
      </w:docPartObj>
    </w:sdtPr>
    <w:sdtEndPr/>
    <w:sdtContent>
      <w:p w:rsidR="00C74AFA" w:rsidRDefault="00077296">
        <w:pPr>
          <w:pStyle w:val="a3"/>
          <w:jc w:val="right"/>
        </w:pPr>
        <w:r>
          <w:fldChar w:fldCharType="begin"/>
        </w:r>
        <w:r>
          <w:instrText>PAGE   \* MERGEFORMAT</w:instrText>
        </w:r>
        <w:r>
          <w:fldChar w:fldCharType="separate"/>
        </w:r>
        <w:r>
          <w:rPr>
            <w:noProof/>
          </w:rPr>
          <w:t>9</w:t>
        </w:r>
        <w:r>
          <w:fldChar w:fldCharType="end"/>
        </w:r>
      </w:p>
    </w:sdtContent>
  </w:sdt>
  <w:p w:rsidR="00C74AFA" w:rsidRDefault="00077296">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E15E8"/>
    <w:multiLevelType w:val="hybridMultilevel"/>
    <w:tmpl w:val="8F0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1C"/>
    <w:rsid w:val="00077296"/>
    <w:rsid w:val="004C711C"/>
    <w:rsid w:val="008A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77296"/>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07729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77296"/>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0772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3192</Words>
  <Characters>18199</Characters>
  <Application>Microsoft Office Word</Application>
  <DocSecurity>0</DocSecurity>
  <Lines>151</Lines>
  <Paragraphs>42</Paragraphs>
  <ScaleCrop>false</ScaleCrop>
  <Company>SPecialiST RePack</Company>
  <LinksUpToDate>false</LinksUpToDate>
  <CharactersWithSpaces>21349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2025-01-15T11:01:00Z</dcterms:created>
  <dcterms:modified xsi:type="dcterms:W3CDTF">2025-01-15T11:02:00Z</dcterms:modified>
</cp:coreProperties>
</file>