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34" w:rsidRDefault="00F63834" w:rsidP="00005AE6">
      <w:pPr>
        <w:suppressAutoHyphens/>
        <w:jc w:val="center"/>
        <w:rPr>
          <w:rFonts w:eastAsia="Times New Roman"/>
          <w:b/>
          <w:sz w:val="28"/>
          <w:szCs w:val="24"/>
        </w:rPr>
      </w:pPr>
      <w:r>
        <w:rPr>
          <w:rFonts w:eastAsia="Times New Roman"/>
          <w:b/>
          <w:sz w:val="28"/>
          <w:szCs w:val="24"/>
        </w:rPr>
        <w:t>СОВЕТ НАРОДНЫХ ДЕПУТАТОВ</w:t>
      </w:r>
    </w:p>
    <w:p w:rsidR="00F63834" w:rsidRDefault="00F63834" w:rsidP="00F63834">
      <w:pPr>
        <w:suppressAutoHyphens/>
        <w:jc w:val="center"/>
        <w:rPr>
          <w:rFonts w:eastAsia="Times New Roman"/>
          <w:b/>
          <w:sz w:val="28"/>
          <w:szCs w:val="24"/>
        </w:rPr>
      </w:pPr>
      <w:r>
        <w:rPr>
          <w:rFonts w:eastAsia="Times New Roman"/>
          <w:b/>
          <w:sz w:val="28"/>
          <w:szCs w:val="24"/>
        </w:rPr>
        <w:t>НАРОДНЕНСКОГО СЕЛЬСКОГО ПОСЕЛЕНИЯ</w:t>
      </w:r>
      <w:r>
        <w:rPr>
          <w:rFonts w:eastAsia="Times New Roman"/>
          <w:b/>
          <w:sz w:val="28"/>
          <w:szCs w:val="24"/>
        </w:rPr>
        <w:br/>
        <w:t>ТЕРНОВСКОГО МУНИЦИПАЛЬНОГО РАЙОНА</w:t>
      </w:r>
      <w:r>
        <w:rPr>
          <w:rFonts w:eastAsia="Times New Roman"/>
          <w:b/>
          <w:sz w:val="28"/>
          <w:szCs w:val="24"/>
        </w:rPr>
        <w:br/>
        <w:t>ВОРОНЕЖСКОЙ ОБЛАСТИ</w:t>
      </w:r>
    </w:p>
    <w:p w:rsidR="00F63834" w:rsidRDefault="00F63834" w:rsidP="00F63834">
      <w:pPr>
        <w:jc w:val="center"/>
        <w:rPr>
          <w:rFonts w:eastAsia="Times New Roman"/>
          <w:b/>
          <w:sz w:val="28"/>
          <w:szCs w:val="24"/>
        </w:rPr>
      </w:pPr>
      <w:r>
        <w:rPr>
          <w:rFonts w:eastAsia="Times New Roman"/>
          <w:b/>
          <w:sz w:val="28"/>
          <w:szCs w:val="24"/>
        </w:rPr>
        <w:t>________________________________________________________________</w:t>
      </w:r>
    </w:p>
    <w:p w:rsidR="00F63834" w:rsidRDefault="00F63834" w:rsidP="00F63834">
      <w:pPr>
        <w:jc w:val="center"/>
        <w:rPr>
          <w:rFonts w:eastAsia="Times New Roman"/>
          <w:b/>
          <w:sz w:val="28"/>
          <w:szCs w:val="24"/>
        </w:rPr>
      </w:pPr>
      <w:r>
        <w:rPr>
          <w:rFonts w:eastAsia="Times New Roman"/>
          <w:b/>
          <w:sz w:val="28"/>
          <w:szCs w:val="24"/>
        </w:rPr>
        <w:t>РЕШЕНИЕ</w:t>
      </w:r>
    </w:p>
    <w:p w:rsidR="00F63834" w:rsidRDefault="00F63834" w:rsidP="00F63834">
      <w:pPr>
        <w:rPr>
          <w:bCs/>
          <w:sz w:val="28"/>
          <w:szCs w:val="24"/>
          <w:lang w:eastAsia="en-US"/>
        </w:rPr>
      </w:pPr>
    </w:p>
    <w:p w:rsidR="00F63834" w:rsidRDefault="00392B96" w:rsidP="00F63834">
      <w:pPr>
        <w:rPr>
          <w:bCs/>
          <w:sz w:val="28"/>
          <w:szCs w:val="24"/>
        </w:rPr>
      </w:pPr>
      <w:r>
        <w:rPr>
          <w:bCs/>
          <w:sz w:val="28"/>
          <w:szCs w:val="24"/>
        </w:rPr>
        <w:t>от  29 декабря</w:t>
      </w:r>
      <w:r w:rsidR="008A1399">
        <w:rPr>
          <w:bCs/>
          <w:sz w:val="28"/>
          <w:szCs w:val="24"/>
        </w:rPr>
        <w:t xml:space="preserve"> </w:t>
      </w:r>
      <w:r w:rsidR="000D0B39">
        <w:rPr>
          <w:bCs/>
          <w:sz w:val="28"/>
          <w:szCs w:val="24"/>
        </w:rPr>
        <w:t>2025 г.  № 67</w:t>
      </w:r>
    </w:p>
    <w:p w:rsidR="00F63834" w:rsidRDefault="00F63834" w:rsidP="00F6383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с. Народное</w:t>
      </w:r>
    </w:p>
    <w:p w:rsidR="001F1362" w:rsidRDefault="001F1362" w:rsidP="001F1362">
      <w:pPr>
        <w:rPr>
          <w:bCs/>
          <w:sz w:val="28"/>
          <w:szCs w:val="28"/>
        </w:rPr>
      </w:pPr>
    </w:p>
    <w:p w:rsidR="000D0B39" w:rsidRDefault="000D0B39" w:rsidP="000D0B39">
      <w:pPr>
        <w:widowControl/>
        <w:ind w:left="708"/>
        <w:rPr>
          <w:rFonts w:eastAsiaTheme="minorHAnsi"/>
          <w:b/>
          <w:sz w:val="28"/>
          <w:szCs w:val="28"/>
          <w:lang w:eastAsia="en-US"/>
        </w:rPr>
      </w:pPr>
      <w:r w:rsidRPr="000D0B39">
        <w:rPr>
          <w:rFonts w:eastAsiaTheme="minorHAnsi"/>
          <w:b/>
          <w:sz w:val="28"/>
          <w:szCs w:val="28"/>
          <w:lang w:eastAsia="en-US"/>
        </w:rPr>
        <w:t xml:space="preserve">Об утверждении Порядка организации </w:t>
      </w:r>
    </w:p>
    <w:p w:rsidR="000D0B39" w:rsidRDefault="000D0B39" w:rsidP="000D0B39">
      <w:pPr>
        <w:widowControl/>
        <w:ind w:left="708"/>
        <w:rPr>
          <w:rFonts w:eastAsiaTheme="minorHAnsi"/>
          <w:b/>
          <w:sz w:val="28"/>
          <w:szCs w:val="28"/>
          <w:lang w:eastAsia="en-US"/>
        </w:rPr>
      </w:pPr>
      <w:r w:rsidRPr="000D0B39">
        <w:rPr>
          <w:rFonts w:eastAsiaTheme="minorHAnsi"/>
          <w:b/>
          <w:sz w:val="28"/>
          <w:szCs w:val="28"/>
          <w:lang w:eastAsia="en-US"/>
        </w:rPr>
        <w:t xml:space="preserve">и осуществления территориального общественного самоуправления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b/>
          <w:sz w:val="28"/>
          <w:szCs w:val="28"/>
          <w:lang w:eastAsia="en-US"/>
        </w:rPr>
        <w:t xml:space="preserve"> сельского поселения </w:t>
      </w:r>
    </w:p>
    <w:p w:rsidR="000D0B39" w:rsidRDefault="000D0B39" w:rsidP="000D0B39">
      <w:pPr>
        <w:widowControl/>
        <w:ind w:left="708"/>
        <w:rPr>
          <w:rFonts w:eastAsiaTheme="minorHAnsi"/>
          <w:b/>
          <w:sz w:val="28"/>
          <w:szCs w:val="28"/>
          <w:lang w:eastAsia="en-US"/>
        </w:rPr>
      </w:pPr>
      <w:r w:rsidRPr="000D0B39">
        <w:rPr>
          <w:rFonts w:eastAsiaTheme="minorHAnsi"/>
          <w:b/>
          <w:sz w:val="28"/>
          <w:szCs w:val="28"/>
          <w:lang w:eastAsia="en-US"/>
        </w:rPr>
        <w:t xml:space="preserve">Терновского муниципального района Воронежской </w:t>
      </w:r>
    </w:p>
    <w:p w:rsidR="000D0B39" w:rsidRDefault="000D0B39" w:rsidP="000D0B39">
      <w:pPr>
        <w:widowControl/>
        <w:ind w:left="708"/>
        <w:rPr>
          <w:rFonts w:eastAsiaTheme="minorHAnsi"/>
          <w:b/>
          <w:sz w:val="28"/>
          <w:szCs w:val="28"/>
          <w:lang w:eastAsia="en-US"/>
        </w:rPr>
      </w:pPr>
      <w:r w:rsidRPr="000D0B39">
        <w:rPr>
          <w:rFonts w:eastAsiaTheme="minorHAnsi"/>
          <w:b/>
          <w:sz w:val="28"/>
          <w:szCs w:val="28"/>
          <w:lang w:eastAsia="en-US"/>
        </w:rPr>
        <w:t xml:space="preserve">области, условий и порядка выделения необходимых </w:t>
      </w:r>
    </w:p>
    <w:p w:rsidR="000D0B39" w:rsidRDefault="000D0B39" w:rsidP="000D0B39">
      <w:pPr>
        <w:widowControl/>
        <w:ind w:left="708"/>
        <w:rPr>
          <w:rFonts w:eastAsiaTheme="minorHAnsi"/>
          <w:b/>
          <w:sz w:val="28"/>
          <w:szCs w:val="28"/>
          <w:lang w:eastAsia="en-US"/>
        </w:rPr>
      </w:pPr>
      <w:r w:rsidRPr="000D0B39">
        <w:rPr>
          <w:rFonts w:eastAsiaTheme="minorHAnsi"/>
          <w:b/>
          <w:sz w:val="28"/>
          <w:szCs w:val="28"/>
          <w:lang w:eastAsia="en-US"/>
        </w:rPr>
        <w:t xml:space="preserve">средств из бюджета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b/>
          <w:sz w:val="28"/>
          <w:szCs w:val="28"/>
          <w:lang w:eastAsia="en-US"/>
        </w:rPr>
        <w:t xml:space="preserve"> сельского поселения Терновского муниципального района Воронежской </w:t>
      </w:r>
    </w:p>
    <w:p w:rsidR="000D0B39" w:rsidRPr="000D0B39" w:rsidRDefault="000D0B39" w:rsidP="000D0B39">
      <w:pPr>
        <w:widowControl/>
        <w:ind w:left="708"/>
        <w:rPr>
          <w:rFonts w:eastAsiaTheme="minorHAnsi"/>
          <w:b/>
          <w:sz w:val="28"/>
          <w:szCs w:val="28"/>
          <w:lang w:eastAsia="en-US"/>
        </w:rPr>
      </w:pPr>
      <w:r w:rsidRPr="000D0B39">
        <w:rPr>
          <w:rFonts w:eastAsiaTheme="minorHAnsi"/>
          <w:b/>
          <w:sz w:val="28"/>
          <w:szCs w:val="28"/>
          <w:lang w:eastAsia="en-US"/>
        </w:rPr>
        <w:t>области</w:t>
      </w:r>
    </w:p>
    <w:p w:rsidR="000D0B39" w:rsidRPr="000D0B39" w:rsidRDefault="000D0B39" w:rsidP="000D0B39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0D0B39" w:rsidRPr="000D0B39" w:rsidRDefault="000D0B39" w:rsidP="000D0B39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В соответствии с частью 17 статьи 50 Федерального закона от 20 марта 2025 года №33-ФЗ «Об общих принципах организации местного самоуправления в единой системе публичной власти», Уставом </w:t>
      </w:r>
      <w:proofErr w:type="spellStart"/>
      <w:r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Терновского муниципального района Воронежской области Совет народных депутатов </w:t>
      </w:r>
      <w:proofErr w:type="spellStart"/>
      <w:r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</w:t>
      </w:r>
      <w:r w:rsidRPr="000D0B39">
        <w:rPr>
          <w:rFonts w:eastAsiaTheme="minorHAnsi" w:cstheme="minorBidi"/>
          <w:sz w:val="28"/>
          <w:szCs w:val="28"/>
          <w:lang w:eastAsia="en-US"/>
        </w:rPr>
        <w:t>Терновского муниципального района Воронежской</w:t>
      </w:r>
    </w:p>
    <w:p w:rsidR="00DF18A3" w:rsidRPr="00DF18A3" w:rsidRDefault="00DF18A3" w:rsidP="00DF18A3">
      <w:pPr>
        <w:ind w:firstLine="567"/>
        <w:jc w:val="center"/>
        <w:rPr>
          <w:rFonts w:eastAsia="Times New Roman"/>
          <w:sz w:val="24"/>
          <w:szCs w:val="24"/>
        </w:rPr>
      </w:pPr>
      <w:r w:rsidRPr="00DF18A3">
        <w:rPr>
          <w:rFonts w:eastAsia="Times New Roman"/>
          <w:b/>
          <w:sz w:val="28"/>
          <w:szCs w:val="28"/>
        </w:rPr>
        <w:t>РЕШИЛ:</w:t>
      </w:r>
    </w:p>
    <w:p w:rsidR="000D0B39" w:rsidRPr="000D0B39" w:rsidRDefault="000D0B39" w:rsidP="000D0B39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1.</w:t>
      </w:r>
      <w:r w:rsidRPr="000D0B39">
        <w:rPr>
          <w:rFonts w:eastAsia="Times New Roman"/>
          <w:color w:val="000000"/>
          <w:sz w:val="28"/>
          <w:szCs w:val="28"/>
        </w:rPr>
        <w:t xml:space="preserve"> Утвердить прилагаемый </w:t>
      </w:r>
      <w:r w:rsidRPr="000D0B39">
        <w:rPr>
          <w:rFonts w:eastAsiaTheme="minorHAnsi"/>
          <w:sz w:val="28"/>
          <w:szCs w:val="28"/>
          <w:lang w:eastAsia="en-US"/>
        </w:rPr>
        <w:t xml:space="preserve">Порядок организации и осуществления территориального общественного самоуправления в </w:t>
      </w:r>
      <w:proofErr w:type="spellStart"/>
      <w:r>
        <w:rPr>
          <w:rFonts w:eastAsiaTheme="minorHAnsi"/>
          <w:sz w:val="28"/>
          <w:szCs w:val="28"/>
          <w:lang w:eastAsia="en-US"/>
        </w:rPr>
        <w:t>Народненском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сельском  поселении </w:t>
      </w:r>
      <w:r w:rsidRPr="000D0B39">
        <w:rPr>
          <w:rFonts w:eastAsiaTheme="minorHAnsi" w:cstheme="minorBidi"/>
          <w:sz w:val="28"/>
          <w:szCs w:val="28"/>
          <w:lang w:eastAsia="en-US"/>
        </w:rPr>
        <w:t>Терновского муниципального района Воронежской</w:t>
      </w:r>
      <w:r w:rsidRPr="000D0B39">
        <w:rPr>
          <w:rFonts w:eastAsiaTheme="minorHAnsi"/>
          <w:sz w:val="28"/>
          <w:szCs w:val="28"/>
          <w:lang w:eastAsia="en-US"/>
        </w:rPr>
        <w:t xml:space="preserve">, условия и порядок выделения необходимых средств из бюджета </w:t>
      </w:r>
      <w:proofErr w:type="spellStart"/>
      <w:r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</w:t>
      </w:r>
      <w:r w:rsidRPr="000D0B39">
        <w:rPr>
          <w:rFonts w:eastAsiaTheme="minorHAnsi" w:cstheme="minorBidi"/>
          <w:sz w:val="28"/>
          <w:szCs w:val="28"/>
          <w:lang w:eastAsia="en-US"/>
        </w:rPr>
        <w:t>Терновского муниципального района Воронежской</w:t>
      </w:r>
      <w:r w:rsidRPr="000D0B39">
        <w:rPr>
          <w:rFonts w:eastAsiaTheme="minorHAnsi"/>
          <w:sz w:val="28"/>
          <w:szCs w:val="28"/>
          <w:lang w:eastAsia="en-US"/>
        </w:rPr>
        <w:t>.</w:t>
      </w:r>
    </w:p>
    <w:p w:rsidR="000D0B39" w:rsidRPr="000D0B39" w:rsidRDefault="000D0B39" w:rsidP="000D0B39">
      <w:pPr>
        <w:widowControl/>
        <w:autoSpaceDE/>
        <w:ind w:firstLine="709"/>
        <w:jc w:val="both"/>
        <w:rPr>
          <w:rFonts w:eastAsia="Times New Roman"/>
          <w:sz w:val="28"/>
          <w:szCs w:val="28"/>
        </w:rPr>
      </w:pPr>
      <w:r w:rsidRPr="000D0B39">
        <w:rPr>
          <w:rFonts w:eastAsia="Times New Roman"/>
          <w:sz w:val="28"/>
          <w:szCs w:val="28"/>
        </w:rPr>
        <w:t xml:space="preserve">2. Признать утратившими силу: </w:t>
      </w:r>
    </w:p>
    <w:p w:rsidR="000D0B39" w:rsidRPr="000D0B39" w:rsidRDefault="000D0B39" w:rsidP="000D0B39">
      <w:pPr>
        <w:widowControl/>
        <w:autoSpaceDE/>
        <w:autoSpaceDN/>
        <w:adjustRightInd/>
        <w:ind w:right="-2" w:firstLine="708"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</w:rPr>
        <w:t xml:space="preserve">2.1. Решение Совета народных депутатов </w:t>
      </w:r>
      <w:proofErr w:type="spellStart"/>
      <w:r w:rsidR="007E415F" w:rsidRPr="007E415F">
        <w:rPr>
          <w:rFonts w:eastAsiaTheme="minorHAnsi"/>
          <w:color w:val="000000"/>
          <w:sz w:val="28"/>
          <w:szCs w:val="28"/>
          <w:lang w:eastAsia="en-US"/>
        </w:rPr>
        <w:t>Народненского</w:t>
      </w:r>
      <w:proofErr w:type="spellEnd"/>
      <w:r w:rsidR="007E415F" w:rsidRPr="007E415F">
        <w:rPr>
          <w:rFonts w:eastAsiaTheme="minorHAnsi"/>
          <w:color w:val="000000"/>
          <w:sz w:val="28"/>
          <w:szCs w:val="28"/>
          <w:lang w:eastAsia="en-US"/>
        </w:rPr>
        <w:t xml:space="preserve"> сельского</w:t>
      </w:r>
      <w:r w:rsidRPr="000D0B39">
        <w:rPr>
          <w:rFonts w:eastAsiaTheme="minorHAnsi"/>
          <w:sz w:val="28"/>
          <w:szCs w:val="28"/>
        </w:rPr>
        <w:t xml:space="preserve"> поселения от </w:t>
      </w:r>
      <w:r w:rsidR="007E415F" w:rsidRPr="007E415F">
        <w:rPr>
          <w:rFonts w:eastAsiaTheme="minorHAnsi"/>
          <w:sz w:val="28"/>
          <w:szCs w:val="28"/>
          <w:lang w:eastAsia="en-US"/>
        </w:rPr>
        <w:t>23.05.2014</w:t>
      </w:r>
      <w:r w:rsidRPr="000D0B39">
        <w:rPr>
          <w:rFonts w:eastAsiaTheme="minorHAnsi"/>
          <w:sz w:val="28"/>
          <w:szCs w:val="28"/>
        </w:rPr>
        <w:t xml:space="preserve"> года №</w:t>
      </w:r>
      <w:r w:rsidR="007E415F" w:rsidRPr="007E415F">
        <w:rPr>
          <w:rFonts w:eastAsiaTheme="minorHAnsi"/>
          <w:sz w:val="28"/>
          <w:szCs w:val="28"/>
          <w:lang w:eastAsia="en-US"/>
        </w:rPr>
        <w:t xml:space="preserve"> 11</w:t>
      </w:r>
      <w:r w:rsidRPr="000D0B39">
        <w:rPr>
          <w:rFonts w:eastAsiaTheme="minorHAnsi"/>
          <w:sz w:val="28"/>
          <w:szCs w:val="28"/>
        </w:rPr>
        <w:t xml:space="preserve"> «</w:t>
      </w:r>
      <w:r w:rsidRPr="000D0B39">
        <w:rPr>
          <w:rFonts w:eastAsiaTheme="minorHAnsi"/>
          <w:sz w:val="28"/>
          <w:szCs w:val="28"/>
          <w:lang w:eastAsia="en-US"/>
        </w:rPr>
        <w:t xml:space="preserve">Об утверждении Положения об организации и осуществлении территориального общественного самоуправления  в </w:t>
      </w:r>
      <w:proofErr w:type="spellStart"/>
      <w:r w:rsidR="007E415F" w:rsidRPr="007E415F">
        <w:rPr>
          <w:rFonts w:eastAsiaTheme="minorHAnsi"/>
          <w:sz w:val="28"/>
          <w:szCs w:val="28"/>
          <w:lang w:eastAsia="en-US"/>
        </w:rPr>
        <w:t>Народненском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 сельском  поселении Терновского муниципального района Воронежской области</w:t>
      </w:r>
      <w:r w:rsidRPr="000D0B39">
        <w:rPr>
          <w:rFonts w:eastAsiaTheme="minorHAnsi"/>
          <w:sz w:val="28"/>
          <w:szCs w:val="28"/>
        </w:rPr>
        <w:t>»</w:t>
      </w:r>
      <w:r w:rsidRPr="000D0B39">
        <w:rPr>
          <w:rFonts w:eastAsiaTheme="minorHAnsi"/>
          <w:sz w:val="28"/>
          <w:szCs w:val="28"/>
          <w:lang w:eastAsia="en-US"/>
        </w:rPr>
        <w:t>.</w:t>
      </w:r>
    </w:p>
    <w:p w:rsidR="000D0B39" w:rsidRPr="000D0B39" w:rsidRDefault="000D0B39" w:rsidP="000D0B3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2.2. Решение Совета народных депутатов </w:t>
      </w:r>
      <w:proofErr w:type="spellStart"/>
      <w:r w:rsidR="007E415F" w:rsidRPr="007E415F">
        <w:rPr>
          <w:rFonts w:eastAsiaTheme="minorHAnsi"/>
          <w:color w:val="000000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поселения от </w:t>
      </w:r>
      <w:r w:rsidR="007E415F" w:rsidRPr="007E415F">
        <w:rPr>
          <w:rFonts w:eastAsiaTheme="minorHAnsi"/>
          <w:sz w:val="28"/>
          <w:szCs w:val="28"/>
          <w:lang w:eastAsia="en-US"/>
        </w:rPr>
        <w:t>27.11.2025 года  №58</w:t>
      </w:r>
      <w:r w:rsidRPr="000D0B39">
        <w:rPr>
          <w:rFonts w:eastAsiaTheme="minorHAnsi"/>
          <w:sz w:val="28"/>
          <w:szCs w:val="28"/>
          <w:lang w:eastAsia="en-US"/>
        </w:rPr>
        <w:t xml:space="preserve"> «О внесении изменений в решение Совета народных депутатов </w:t>
      </w:r>
      <w:proofErr w:type="spellStart"/>
      <w:r w:rsidR="007E415F" w:rsidRPr="007E415F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="007E415F" w:rsidRPr="007E415F">
        <w:rPr>
          <w:rFonts w:eastAsiaTheme="minorHAnsi"/>
          <w:sz w:val="28"/>
          <w:szCs w:val="28"/>
          <w:lang w:eastAsia="en-US"/>
        </w:rPr>
        <w:t xml:space="preserve"> сельского поселения от 23 мая 2014 года № 11</w:t>
      </w:r>
      <w:r w:rsidRPr="000D0B39">
        <w:rPr>
          <w:rFonts w:eastAsiaTheme="minorHAnsi"/>
          <w:sz w:val="28"/>
          <w:szCs w:val="28"/>
          <w:lang w:eastAsia="en-US"/>
        </w:rPr>
        <w:t xml:space="preserve"> «Об утверждении Положения об организации и осуществлении территориального общественного самоуправления  в </w:t>
      </w:r>
      <w:proofErr w:type="spellStart"/>
      <w:r w:rsidR="007E415F" w:rsidRPr="007E415F">
        <w:rPr>
          <w:rFonts w:eastAsiaTheme="minorHAnsi"/>
          <w:sz w:val="28"/>
          <w:szCs w:val="28"/>
          <w:lang w:eastAsia="en-US"/>
        </w:rPr>
        <w:t>Народненском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 сельском  поселении Терновского муниципального района Воронежской области».</w:t>
      </w:r>
    </w:p>
    <w:p w:rsidR="000D0B39" w:rsidRDefault="000D0B39" w:rsidP="00DF18A3">
      <w:pPr>
        <w:pStyle w:val="af9"/>
        <w:ind w:firstLine="567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:rsidR="00DF18A3" w:rsidRPr="00DF18A3" w:rsidRDefault="00DF18A3" w:rsidP="00DF18A3">
      <w:pPr>
        <w:pStyle w:val="af9"/>
        <w:ind w:firstLine="567"/>
        <w:rPr>
          <w:rFonts w:ascii="Times New Roman" w:hAnsi="Times New Roman" w:cs="Times New Roman"/>
          <w:sz w:val="28"/>
          <w:szCs w:val="28"/>
        </w:rPr>
      </w:pPr>
      <w:r w:rsidRPr="00DF18A3">
        <w:rPr>
          <w:rFonts w:ascii="Times New Roman" w:eastAsiaTheme="minorEastAsia" w:hAnsi="Times New Roman" w:cs="Times New Roman"/>
          <w:sz w:val="28"/>
          <w:szCs w:val="28"/>
          <w:lang w:eastAsia="en-US"/>
        </w:rPr>
        <w:lastRenderedPageBreak/>
        <w:t>3</w:t>
      </w:r>
      <w:r>
        <w:rPr>
          <w:rFonts w:eastAsiaTheme="minorEastAsia"/>
          <w:sz w:val="28"/>
          <w:szCs w:val="28"/>
          <w:lang w:eastAsia="en-US"/>
        </w:rPr>
        <w:t>.</w:t>
      </w:r>
      <w:r w:rsidRPr="00CC0B19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>
        <w:rPr>
          <w:rFonts w:ascii="Times New Roman" w:hAnsi="Times New Roman" w:cs="Times New Roman"/>
          <w:sz w:val="28"/>
          <w:szCs w:val="28"/>
        </w:rPr>
        <w:t>вступает в силу с даты официального</w:t>
      </w:r>
      <w:r w:rsidRPr="00CC0B19">
        <w:rPr>
          <w:rFonts w:ascii="Times New Roman" w:hAnsi="Times New Roman" w:cs="Times New Roman"/>
          <w:sz w:val="28"/>
          <w:szCs w:val="28"/>
        </w:rPr>
        <w:t xml:space="preserve"> обнародован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CC0B19">
        <w:rPr>
          <w:rFonts w:ascii="Times New Roman" w:hAnsi="Times New Roman" w:cs="Times New Roman"/>
          <w:sz w:val="28"/>
          <w:szCs w:val="28"/>
        </w:rPr>
        <w:t xml:space="preserve">  в периодическом печатном издании органов местного самоуправления </w:t>
      </w:r>
      <w:proofErr w:type="spellStart"/>
      <w:r w:rsidRPr="00CC0B19"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Pr="00CC0B19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 «Муниципальный вестник».</w:t>
      </w:r>
    </w:p>
    <w:p w:rsidR="00DF18A3" w:rsidRPr="00DF18A3" w:rsidRDefault="00DF18A3" w:rsidP="00DF18A3">
      <w:pPr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4</w:t>
      </w:r>
      <w:r w:rsidRPr="00DF18A3">
        <w:rPr>
          <w:rFonts w:eastAsia="Times New Roman"/>
          <w:color w:val="000000"/>
          <w:sz w:val="28"/>
          <w:szCs w:val="28"/>
        </w:rPr>
        <w:t xml:space="preserve">. </w:t>
      </w:r>
      <w:proofErr w:type="gramStart"/>
      <w:r w:rsidRPr="00DF18A3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Pr="00DF18A3">
        <w:rPr>
          <w:rFonts w:eastAsia="Times New Roman"/>
          <w:color w:val="000000"/>
          <w:sz w:val="28"/>
          <w:szCs w:val="28"/>
        </w:rPr>
        <w:t xml:space="preserve"> исполнением настоящего решения оставляю за собой.</w:t>
      </w:r>
    </w:p>
    <w:p w:rsidR="00DF18A3" w:rsidRPr="00DF18A3" w:rsidRDefault="00DF18A3" w:rsidP="00DF18A3">
      <w:pPr>
        <w:ind w:firstLine="567"/>
        <w:jc w:val="both"/>
        <w:rPr>
          <w:rFonts w:eastAsia="Times New Roman"/>
          <w:sz w:val="28"/>
          <w:szCs w:val="28"/>
        </w:rPr>
      </w:pPr>
    </w:p>
    <w:p w:rsidR="001F1362" w:rsidRPr="001F1362" w:rsidRDefault="001F1362" w:rsidP="001F1362">
      <w:pPr>
        <w:pStyle w:val="a3"/>
        <w:rPr>
          <w:rFonts w:ascii="Times New Roman" w:hAnsi="Times New Roman" w:cs="Times New Roman"/>
          <w:color w:val="1E1E1E"/>
          <w:szCs w:val="28"/>
        </w:rPr>
      </w:pPr>
    </w:p>
    <w:p w:rsidR="001F1362" w:rsidRDefault="001F1362" w:rsidP="001F1362">
      <w:pPr>
        <w:pStyle w:val="a3"/>
        <w:rPr>
          <w:rFonts w:ascii="Times New Roman" w:hAnsi="Times New Roman" w:cs="Times New Roman"/>
          <w:color w:val="1E1E1E"/>
          <w:sz w:val="28"/>
          <w:szCs w:val="28"/>
        </w:rPr>
      </w:pPr>
    </w:p>
    <w:p w:rsidR="001F1362" w:rsidRDefault="001F1362" w:rsidP="001F1362">
      <w:pPr>
        <w:pStyle w:val="a3"/>
        <w:rPr>
          <w:rFonts w:ascii="Times New Roman" w:hAnsi="Times New Roman" w:cs="Times New Roman"/>
          <w:color w:val="1E1E1E"/>
          <w:sz w:val="28"/>
          <w:szCs w:val="28"/>
        </w:rPr>
      </w:pPr>
    </w:p>
    <w:p w:rsidR="00AE55EC" w:rsidRDefault="00AE55EC" w:rsidP="00AB7279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</w:t>
      </w:r>
      <w:r w:rsidR="00AB7279">
        <w:rPr>
          <w:sz w:val="28"/>
          <w:szCs w:val="28"/>
          <w:lang w:eastAsia="en-US"/>
        </w:rPr>
        <w:t xml:space="preserve"> </w:t>
      </w:r>
      <w:proofErr w:type="spellStart"/>
      <w:r w:rsidR="00AB7279">
        <w:rPr>
          <w:sz w:val="28"/>
          <w:szCs w:val="28"/>
          <w:lang w:eastAsia="en-US"/>
        </w:rPr>
        <w:t>Народненского</w:t>
      </w:r>
      <w:proofErr w:type="spellEnd"/>
      <w:r w:rsidR="00AB7279">
        <w:rPr>
          <w:sz w:val="28"/>
          <w:szCs w:val="28"/>
          <w:lang w:eastAsia="en-US"/>
        </w:rPr>
        <w:t xml:space="preserve"> </w:t>
      </w:r>
    </w:p>
    <w:p w:rsidR="00AB7279" w:rsidRDefault="00AB7279" w:rsidP="00AB7279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сельского поселения:                          </w:t>
      </w:r>
      <w:r w:rsidR="00AE55EC">
        <w:rPr>
          <w:sz w:val="28"/>
          <w:szCs w:val="28"/>
          <w:lang w:eastAsia="en-US"/>
        </w:rPr>
        <w:t xml:space="preserve">                                          Ю.А. </w:t>
      </w:r>
      <w:proofErr w:type="spellStart"/>
      <w:r w:rsidR="00AE55EC">
        <w:rPr>
          <w:sz w:val="28"/>
          <w:szCs w:val="28"/>
          <w:lang w:eastAsia="en-US"/>
        </w:rPr>
        <w:t>Подколзин</w:t>
      </w:r>
      <w:proofErr w:type="spellEnd"/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0D0B39" w:rsidRDefault="000D0B39" w:rsidP="00AB7279">
      <w:pPr>
        <w:rPr>
          <w:sz w:val="28"/>
          <w:szCs w:val="28"/>
          <w:lang w:eastAsia="en-US"/>
        </w:rPr>
      </w:pPr>
    </w:p>
    <w:p w:rsidR="001F1362" w:rsidRDefault="001F1362" w:rsidP="00F63834">
      <w:pPr>
        <w:widowControl/>
        <w:autoSpaceDE/>
        <w:adjustRightInd/>
        <w:spacing w:line="20" w:lineRule="atLeast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                                                                 Приложение № 1</w:t>
      </w:r>
    </w:p>
    <w:p w:rsidR="001F1362" w:rsidRDefault="001F1362" w:rsidP="00F63834">
      <w:pPr>
        <w:widowControl/>
        <w:autoSpaceDE/>
        <w:adjustRightInd/>
        <w:spacing w:line="20" w:lineRule="atLeast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к решению Совета народных депутатов</w:t>
      </w:r>
    </w:p>
    <w:p w:rsidR="001F1362" w:rsidRDefault="001F1362" w:rsidP="00F63834">
      <w:pPr>
        <w:widowControl/>
        <w:autoSpaceDE/>
        <w:adjustRightInd/>
        <w:spacing w:line="20" w:lineRule="atLeast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</w:t>
      </w:r>
      <w:proofErr w:type="spellStart"/>
      <w:r>
        <w:rPr>
          <w:rFonts w:eastAsia="Times New Roman"/>
          <w:sz w:val="28"/>
          <w:szCs w:val="28"/>
        </w:rPr>
        <w:t>Народненского</w:t>
      </w:r>
      <w:proofErr w:type="spellEnd"/>
      <w:r>
        <w:rPr>
          <w:rFonts w:eastAsia="Times New Roman"/>
          <w:sz w:val="28"/>
          <w:szCs w:val="28"/>
        </w:rPr>
        <w:t xml:space="preserve"> сельского поселения</w:t>
      </w:r>
    </w:p>
    <w:p w:rsidR="001F1362" w:rsidRDefault="001F1362" w:rsidP="00F63834">
      <w:pPr>
        <w:widowControl/>
        <w:autoSpaceDE/>
        <w:adjustRightInd/>
        <w:spacing w:line="20" w:lineRule="atLeast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</w:t>
      </w:r>
      <w:r w:rsidR="00E93A37">
        <w:rPr>
          <w:rFonts w:eastAsia="Times New Roman"/>
          <w:sz w:val="28"/>
          <w:szCs w:val="28"/>
        </w:rPr>
        <w:t xml:space="preserve">                               </w:t>
      </w:r>
      <w:r>
        <w:rPr>
          <w:rFonts w:eastAsia="Times New Roman"/>
          <w:sz w:val="28"/>
          <w:szCs w:val="28"/>
        </w:rPr>
        <w:t>Терновского муниципального района</w:t>
      </w:r>
    </w:p>
    <w:p w:rsidR="008A7540" w:rsidRDefault="001F1362" w:rsidP="00F63834">
      <w:pPr>
        <w:widowControl/>
        <w:autoSpaceDE/>
        <w:adjustRightInd/>
        <w:spacing w:line="20" w:lineRule="atLeast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</w:t>
      </w:r>
      <w:r w:rsidR="000E7C71">
        <w:rPr>
          <w:rFonts w:eastAsia="Times New Roman"/>
          <w:sz w:val="28"/>
          <w:szCs w:val="28"/>
        </w:rPr>
        <w:t xml:space="preserve">                         </w:t>
      </w:r>
      <w:r w:rsidR="00E93A37">
        <w:rPr>
          <w:rFonts w:eastAsia="Times New Roman"/>
          <w:sz w:val="28"/>
          <w:szCs w:val="28"/>
        </w:rPr>
        <w:t xml:space="preserve">      </w:t>
      </w:r>
      <w:r>
        <w:rPr>
          <w:rFonts w:eastAsia="Times New Roman"/>
          <w:sz w:val="28"/>
          <w:szCs w:val="28"/>
        </w:rPr>
        <w:t>Во</w:t>
      </w:r>
      <w:r w:rsidR="00C52FA3">
        <w:rPr>
          <w:rFonts w:eastAsia="Times New Roman"/>
          <w:sz w:val="28"/>
          <w:szCs w:val="28"/>
        </w:rPr>
        <w:t xml:space="preserve">ронежской области </w:t>
      </w:r>
    </w:p>
    <w:p w:rsidR="001F1362" w:rsidRDefault="00C52FA3" w:rsidP="008A7540">
      <w:pPr>
        <w:widowControl/>
        <w:autoSpaceDE/>
        <w:adjustRightInd/>
        <w:spacing w:line="20" w:lineRule="atLeast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  </w:t>
      </w:r>
      <w:r w:rsidR="001A0021">
        <w:rPr>
          <w:rFonts w:eastAsia="Times New Roman"/>
          <w:sz w:val="28"/>
          <w:szCs w:val="28"/>
        </w:rPr>
        <w:t xml:space="preserve">29 декабря </w:t>
      </w:r>
      <w:r w:rsidR="008A7540">
        <w:rPr>
          <w:rFonts w:eastAsia="Times New Roman"/>
          <w:sz w:val="28"/>
          <w:szCs w:val="28"/>
        </w:rPr>
        <w:t xml:space="preserve"> </w:t>
      </w:r>
      <w:r w:rsidR="001A0021">
        <w:rPr>
          <w:rFonts w:eastAsia="Times New Roman"/>
          <w:sz w:val="28"/>
          <w:szCs w:val="28"/>
        </w:rPr>
        <w:t>20</w:t>
      </w:r>
      <w:r w:rsidR="000D0B39">
        <w:rPr>
          <w:rFonts w:eastAsia="Times New Roman"/>
          <w:sz w:val="28"/>
          <w:szCs w:val="28"/>
        </w:rPr>
        <w:t>25 г. № 67</w:t>
      </w:r>
    </w:p>
    <w:p w:rsidR="001F1362" w:rsidRDefault="001F1362" w:rsidP="00F63834">
      <w:pPr>
        <w:jc w:val="right"/>
      </w:pPr>
    </w:p>
    <w:p w:rsidR="00EA3E1C" w:rsidRPr="00CC0B19" w:rsidRDefault="001F1362" w:rsidP="00CC0B19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CC0B19">
        <w:rPr>
          <w:rFonts w:ascii="Times New Roman" w:hAnsi="Times New Roman" w:cs="Times New Roman"/>
          <w:sz w:val="28"/>
          <w:szCs w:val="28"/>
        </w:rPr>
        <w:tab/>
      </w:r>
    </w:p>
    <w:p w:rsidR="000D0B39" w:rsidRPr="000D0B39" w:rsidRDefault="000D0B39" w:rsidP="000D0B39">
      <w:pPr>
        <w:widowControl/>
        <w:autoSpaceDE/>
        <w:autoSpaceDN/>
        <w:adjustRightInd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0D0B39">
        <w:rPr>
          <w:rFonts w:eastAsiaTheme="minorHAnsi"/>
          <w:b/>
          <w:sz w:val="28"/>
          <w:szCs w:val="28"/>
          <w:lang w:eastAsia="en-US"/>
        </w:rPr>
        <w:t>ПОРЯДОК</w:t>
      </w:r>
    </w:p>
    <w:p w:rsidR="000D0B39" w:rsidRPr="000D0B39" w:rsidRDefault="000D0B39" w:rsidP="000D0B39">
      <w:pPr>
        <w:widowControl/>
        <w:autoSpaceDE/>
        <w:autoSpaceDN/>
        <w:adjustRightInd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0D0B39">
        <w:rPr>
          <w:rFonts w:eastAsiaTheme="minorHAnsi"/>
          <w:b/>
          <w:sz w:val="28"/>
          <w:szCs w:val="28"/>
          <w:lang w:eastAsia="en-US"/>
        </w:rPr>
        <w:t xml:space="preserve">организации и осуществления территориального общественного самоуправления в </w:t>
      </w:r>
      <w:proofErr w:type="spellStart"/>
      <w:r w:rsidR="00032CC2">
        <w:rPr>
          <w:rFonts w:eastAsiaTheme="minorHAnsi"/>
          <w:b/>
          <w:sz w:val="28"/>
          <w:szCs w:val="28"/>
          <w:lang w:eastAsia="en-US"/>
        </w:rPr>
        <w:t>Народненском</w:t>
      </w:r>
      <w:proofErr w:type="spellEnd"/>
      <w:r w:rsidRPr="000D0B39">
        <w:rPr>
          <w:rFonts w:eastAsiaTheme="minorHAnsi"/>
          <w:b/>
          <w:sz w:val="28"/>
          <w:szCs w:val="28"/>
          <w:lang w:eastAsia="en-US"/>
        </w:rPr>
        <w:t xml:space="preserve"> сельском поселении Терновского муниципального района Воронежской области, условия и порядок выделения необходимых средств из бюджета </w:t>
      </w:r>
      <w:proofErr w:type="spellStart"/>
      <w:r w:rsidR="00032CC2">
        <w:rPr>
          <w:rFonts w:eastAsiaTheme="minorHAnsi"/>
          <w:b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b/>
          <w:sz w:val="28"/>
          <w:szCs w:val="28"/>
          <w:lang w:eastAsia="en-US"/>
        </w:rPr>
        <w:t xml:space="preserve"> сельского поселения Терновского муниципального района Воронежской области</w:t>
      </w:r>
    </w:p>
    <w:p w:rsidR="00032CC2" w:rsidRDefault="00032CC2" w:rsidP="000D0B39">
      <w:pPr>
        <w:widowControl/>
        <w:autoSpaceDE/>
        <w:autoSpaceDN/>
        <w:adjustRightInd/>
        <w:spacing w:line="259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D0B39" w:rsidRPr="000D0B39" w:rsidRDefault="000D0B39" w:rsidP="000D0B39">
      <w:pPr>
        <w:widowControl/>
        <w:autoSpaceDE/>
        <w:autoSpaceDN/>
        <w:adjustRightInd/>
        <w:spacing w:line="259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0D0B39">
        <w:rPr>
          <w:rFonts w:eastAsiaTheme="minorHAnsi"/>
          <w:b/>
          <w:sz w:val="28"/>
          <w:szCs w:val="28"/>
          <w:lang w:eastAsia="en-US"/>
        </w:rPr>
        <w:t>Раздел 1.</w:t>
      </w:r>
      <w:r w:rsidRPr="000D0B39">
        <w:rPr>
          <w:rFonts w:eastAsiaTheme="minorHAnsi"/>
          <w:sz w:val="28"/>
          <w:szCs w:val="28"/>
          <w:lang w:eastAsia="en-US"/>
        </w:rPr>
        <w:t xml:space="preserve">  </w:t>
      </w:r>
      <w:r w:rsidRPr="000D0B39">
        <w:rPr>
          <w:rFonts w:eastAsiaTheme="minorHAnsi"/>
          <w:b/>
          <w:sz w:val="28"/>
          <w:szCs w:val="28"/>
          <w:lang w:eastAsia="en-US"/>
        </w:rPr>
        <w:t>Общие положения</w:t>
      </w:r>
    </w:p>
    <w:p w:rsidR="000D0B39" w:rsidRDefault="000D0B39" w:rsidP="000D0B39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0D0B39">
        <w:rPr>
          <w:rFonts w:eastAsiaTheme="minorHAnsi"/>
          <w:sz w:val="28"/>
          <w:szCs w:val="28"/>
          <w:lang w:eastAsia="en-US"/>
        </w:rPr>
        <w:t xml:space="preserve">Настоящий Порядок организации и осуществления территориального общественного самоуправления </w:t>
      </w:r>
      <w:r w:rsidR="00032CC2">
        <w:rPr>
          <w:rFonts w:eastAsiaTheme="minorHAnsi"/>
          <w:sz w:val="28"/>
          <w:szCs w:val="28"/>
          <w:lang w:eastAsia="en-US"/>
        </w:rPr>
        <w:t xml:space="preserve">в </w:t>
      </w:r>
      <w:proofErr w:type="spellStart"/>
      <w:r w:rsidR="00032CC2">
        <w:rPr>
          <w:rFonts w:eastAsiaTheme="minorHAnsi"/>
          <w:sz w:val="28"/>
          <w:szCs w:val="28"/>
          <w:lang w:eastAsia="en-US"/>
        </w:rPr>
        <w:t>Народненском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сельском  поселении Терновского муниципального района Воронежской области (далее – Порядок ТОС) разработан в соответствии с </w:t>
      </w:r>
      <w:hyperlink r:id="rId9" w:history="1">
        <w:r w:rsidRPr="000D0B39">
          <w:rPr>
            <w:rFonts w:eastAsiaTheme="minorHAnsi"/>
            <w:sz w:val="28"/>
            <w:szCs w:val="28"/>
            <w:lang w:eastAsia="en-US"/>
          </w:rPr>
          <w:t>частью 17 статьи  50</w:t>
        </w:r>
      </w:hyperlink>
      <w:r w:rsidRPr="000D0B39">
        <w:rPr>
          <w:rFonts w:eastAsiaTheme="minorHAnsi"/>
          <w:sz w:val="28"/>
          <w:szCs w:val="28"/>
          <w:lang w:eastAsia="en-US"/>
        </w:rPr>
        <w:t xml:space="preserve"> Федерального закона от 20 марта 2025 года №33-ФЗ «Об общих принципах организации местного самоуправления в единой системе публичной власти» и определяет порядок организации и осуществления территориального общественного самоуправления  в </w:t>
      </w:r>
      <w:proofErr w:type="spellStart"/>
      <w:r w:rsidR="00032CC2">
        <w:rPr>
          <w:rFonts w:eastAsiaTheme="minorHAnsi"/>
          <w:sz w:val="28"/>
          <w:szCs w:val="28"/>
          <w:lang w:eastAsia="en-US"/>
        </w:rPr>
        <w:t>Народненском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сельском  поселении</w:t>
      </w:r>
      <w:proofErr w:type="gramEnd"/>
      <w:r w:rsidRPr="000D0B39">
        <w:rPr>
          <w:rFonts w:eastAsiaTheme="minorHAnsi"/>
          <w:sz w:val="28"/>
          <w:szCs w:val="28"/>
          <w:lang w:eastAsia="en-US"/>
        </w:rPr>
        <w:t xml:space="preserve"> Терновского муниципального района Воронежской области, условия и порядок выделения необходимых для осуществления территориального общественного самоуправления на территории </w:t>
      </w:r>
      <w:proofErr w:type="spellStart"/>
      <w:r w:rsidR="00032CC2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Терновского муниципального района Воронежской области средств из местного бюджета.</w:t>
      </w:r>
    </w:p>
    <w:p w:rsidR="00032CC2" w:rsidRPr="000D0B39" w:rsidRDefault="00032CC2" w:rsidP="000D0B39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0D0B39" w:rsidRPr="000D0B39" w:rsidRDefault="000D0B39" w:rsidP="000D0B39">
      <w:pPr>
        <w:widowControl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bookmarkStart w:id="0" w:name="_Toc213946786"/>
      <w:r w:rsidRPr="000D0B39">
        <w:rPr>
          <w:rFonts w:eastAsiaTheme="minorHAnsi"/>
          <w:b/>
          <w:sz w:val="28"/>
          <w:szCs w:val="28"/>
          <w:lang w:eastAsia="en-US"/>
        </w:rPr>
        <w:t>Раздел 2.</w:t>
      </w:r>
      <w:r w:rsidRPr="000D0B39">
        <w:rPr>
          <w:rFonts w:eastAsiaTheme="minorHAnsi"/>
          <w:sz w:val="28"/>
          <w:szCs w:val="28"/>
          <w:lang w:eastAsia="en-US"/>
        </w:rPr>
        <w:t xml:space="preserve"> </w:t>
      </w:r>
      <w:r w:rsidRPr="000D0B39">
        <w:rPr>
          <w:rFonts w:eastAsiaTheme="minorHAnsi"/>
          <w:b/>
          <w:bCs/>
          <w:sz w:val="28"/>
          <w:szCs w:val="28"/>
          <w:lang w:eastAsia="en-US"/>
        </w:rPr>
        <w:t>Определение границ территории, на которой осуществляется территориальное общественное самоуправление</w:t>
      </w:r>
      <w:bookmarkEnd w:id="0"/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2.1. 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 в порядке, установленном </w:t>
      </w:r>
      <w:hyperlink w:anchor="Par4" w:history="1">
        <w:r w:rsidRPr="000D0B39">
          <w:rPr>
            <w:rFonts w:eastAsiaTheme="minorHAnsi"/>
            <w:sz w:val="28"/>
            <w:szCs w:val="28"/>
            <w:lang w:eastAsia="en-US"/>
          </w:rPr>
          <w:t>пунктом 2.2</w:t>
        </w:r>
      </w:hyperlink>
      <w:r w:rsidRPr="000D0B39">
        <w:rPr>
          <w:rFonts w:eastAsiaTheme="minorHAnsi"/>
          <w:sz w:val="28"/>
          <w:szCs w:val="28"/>
          <w:lang w:eastAsia="en-US"/>
        </w:rPr>
        <w:t xml:space="preserve"> настоящего Порядка.</w:t>
      </w:r>
      <w:bookmarkStart w:id="1" w:name="Par4"/>
      <w:bookmarkEnd w:id="1"/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2.2. Территориальное общественное самоуправление может осуществляться в пределах следующих территорий проживания граждан: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1) многоквартирный жилой дом;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2) группа жилых домов;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3) жилой микрорайон;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4) сельский населенный пункт;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5) иные территории проживания граждан.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Каждая из указанных территорий проживания граждан может входить только в одно территориальное общественное самоуправление.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lastRenderedPageBreak/>
        <w:t>2.3. Границы территории ТОС устанавливаются при соблюдении следующих условий: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1) границы территории ТОС не могут выходить за пределы территории муниципального образования; 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2) на территории не может быть более одного ТОС;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3) неразрывность территории, на которой осуществляется ТОС (если в его состав входит более одного жилого дома);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4) в состав территории, на которой осуществляется ТОС, не могут входить территории, закрепленные за предприятиями, учреждениями и организациями.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2.4. Изменение границ территории ТОС может осуществляться в результате: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1) изменения состава территории, на которой осуществляется ТОС;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2) объединения двух и более ТОС;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3) разделения ТОС.</w:t>
      </w:r>
    </w:p>
    <w:p w:rsid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2.5. Решение об объединении двух и более ТОС, граничащих между собой, или разделении ТОС решается отдельно на собрании (конференции) ТОС каждого </w:t>
      </w:r>
      <w:proofErr w:type="gramStart"/>
      <w:r w:rsidRPr="000D0B39">
        <w:rPr>
          <w:rFonts w:eastAsiaTheme="minorHAnsi"/>
          <w:sz w:val="28"/>
          <w:szCs w:val="28"/>
          <w:lang w:eastAsia="en-US"/>
        </w:rPr>
        <w:t>из</w:t>
      </w:r>
      <w:proofErr w:type="gramEnd"/>
      <w:r w:rsidRPr="000D0B39">
        <w:rPr>
          <w:rFonts w:eastAsiaTheme="minorHAnsi"/>
          <w:sz w:val="28"/>
          <w:szCs w:val="28"/>
          <w:lang w:eastAsia="en-US"/>
        </w:rPr>
        <w:t xml:space="preserve"> объединяющихся (разделяющихся) ТОС в порядке, предусмотренном их уставом (уставами).</w:t>
      </w:r>
    </w:p>
    <w:p w:rsidR="00032CC2" w:rsidRPr="000D0B39" w:rsidRDefault="00032CC2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0D0B39" w:rsidRPr="000D0B39" w:rsidRDefault="000D0B39" w:rsidP="000D0B39">
      <w:pPr>
        <w:widowControl/>
        <w:autoSpaceDE/>
        <w:autoSpaceDN/>
        <w:adjustRightInd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0D0B39">
        <w:rPr>
          <w:rFonts w:eastAsiaTheme="minorHAnsi"/>
          <w:b/>
          <w:sz w:val="28"/>
          <w:szCs w:val="28"/>
          <w:lang w:eastAsia="en-US"/>
        </w:rPr>
        <w:t>Раздел 3.</w:t>
      </w:r>
      <w:r w:rsidRPr="000D0B39">
        <w:rPr>
          <w:rFonts w:eastAsiaTheme="minorHAnsi"/>
          <w:sz w:val="28"/>
          <w:szCs w:val="28"/>
          <w:lang w:eastAsia="en-US"/>
        </w:rPr>
        <w:t xml:space="preserve"> </w:t>
      </w:r>
      <w:r w:rsidRPr="000D0B39">
        <w:rPr>
          <w:rFonts w:eastAsiaTheme="minorHAnsi"/>
          <w:b/>
          <w:sz w:val="28"/>
          <w:szCs w:val="28"/>
          <w:lang w:eastAsia="en-US"/>
        </w:rPr>
        <w:t>Порядок создания территориального общественного самоуправления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3.1. Территориальное общественное самоуправление считается созданным с момента регистрации устава территориального общественного самоуправления уполномоченным органом, в соответствии с Разделом 4 настоящего Порядка.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3.2. Порядок создания ТОС включает: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1) проведение собрания граждан, достигших возраста 18 лет и проживающих на соответствующей территории, и избрание им инициативной группы;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2) установление границ территории ТОС;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3) организация и проведение собрания (конференции) по вопросу создания ТОС (учредительное собрание (конференция));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4) регистрацию устава ТОС уполномоченным органом;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5) государственную регистрацию ТОС в организационно-правовой форме некоммерческой организации в соответствии с действующим законодательством Российской Федерации, в случае принятия решения собранием (конференцией) об осуществлении деятельности ТОС в качестве юридического лица.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3.3. Проведение собрания граждан, проживающих на соответствующей территории, избрание инициативной группы: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3.3.1. Для создания ТОС граждане, достигшие возраста 18 лет, в количестве не менее 5 человек, проживающие на соответствующей территории, проводят собрание в порядке, установленном муниципальным правовым актом.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lastRenderedPageBreak/>
        <w:t>Факт проживания гражданина на соответствующей территории подтверждается постоянной или временной регистрацией, а также справкой</w:t>
      </w:r>
      <w:r w:rsidR="00032CC2">
        <w:rPr>
          <w:rFonts w:eastAsiaTheme="minorHAnsi"/>
          <w:sz w:val="28"/>
          <w:szCs w:val="28"/>
          <w:lang w:eastAsia="en-US"/>
        </w:rPr>
        <w:t xml:space="preserve"> администрации</w:t>
      </w:r>
      <w:r w:rsidRPr="000D0B3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32CC2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Терновского муниципального района Воронежской области о постоянном проживании без регистрации.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3.3.2. На обсуждение собрания граждан выносятся вопросы: 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1) создания ТОС;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2) избрания инициативной группы, уполномоченной осуществлять необходимые действия по созданию ТОС (далее - инициативная группа).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3.3.3. </w:t>
      </w:r>
      <w:proofErr w:type="gramStart"/>
      <w:r w:rsidRPr="000D0B39">
        <w:rPr>
          <w:rFonts w:eastAsiaTheme="minorHAnsi"/>
          <w:sz w:val="28"/>
          <w:szCs w:val="28"/>
          <w:lang w:eastAsia="en-US"/>
        </w:rPr>
        <w:t>Собрание вправе создать инициативную группу только из числа граждан, проживающих на территории создаваемого ТОС и достигших восемнадцатилетнего возраста.</w:t>
      </w:r>
      <w:proofErr w:type="gramEnd"/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3.3.4. Инициативная группа обращается в Совет народных депутатов </w:t>
      </w:r>
      <w:proofErr w:type="spellStart"/>
      <w:r w:rsidR="00032CC2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Терновского муниципального района Воронежской области с заявлением о согласовании границ территории организации ТОС. К заявлению прилагается: 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копия протокола собрания граждан о создании инициативной группы;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схематичное описание границ территории ТОС.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3.3.5. Совет народных депутатов </w:t>
      </w:r>
      <w:proofErr w:type="spellStart"/>
      <w:r w:rsidR="00032CC2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Терновского муниципального района Воронежской области на ближайшем заседании </w:t>
      </w:r>
      <w:proofErr w:type="gramStart"/>
      <w:r w:rsidRPr="000D0B39">
        <w:rPr>
          <w:rFonts w:eastAsiaTheme="minorHAnsi"/>
          <w:sz w:val="28"/>
          <w:szCs w:val="28"/>
          <w:lang w:eastAsia="en-US"/>
        </w:rPr>
        <w:t>рассматривает заявление инициативной группы и принимает</w:t>
      </w:r>
      <w:proofErr w:type="gramEnd"/>
      <w:r w:rsidRPr="000D0B39">
        <w:rPr>
          <w:rFonts w:eastAsiaTheme="minorHAnsi"/>
          <w:sz w:val="28"/>
          <w:szCs w:val="28"/>
          <w:lang w:eastAsia="en-US"/>
        </w:rPr>
        <w:t xml:space="preserve"> решение об утверждении границ территории ТОС.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3.3.6. Совет народных </w:t>
      </w:r>
      <w:r w:rsidR="00032CC2">
        <w:rPr>
          <w:rFonts w:eastAsiaTheme="minorHAnsi"/>
          <w:sz w:val="28"/>
          <w:szCs w:val="28"/>
          <w:lang w:eastAsia="en-US"/>
        </w:rPr>
        <w:t xml:space="preserve">депутатов </w:t>
      </w:r>
      <w:proofErr w:type="spellStart"/>
      <w:r w:rsidR="00032CC2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Терновского муниципального района Воронежской области имеет право отказать в согласовании границ территории ТОС, если они не соответствуют условиям, указанным в Разделе 2 настоящего Порядка. В этом случае инициативной группе предлагается внести соответствующие изменения в границы ТОС и подать документы на согласование повторно. 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3.4. </w:t>
      </w:r>
      <w:proofErr w:type="gramStart"/>
      <w:r w:rsidRPr="000D0B39">
        <w:rPr>
          <w:rFonts w:eastAsiaTheme="minorHAnsi"/>
          <w:sz w:val="28"/>
          <w:szCs w:val="28"/>
          <w:lang w:eastAsia="en-US"/>
        </w:rPr>
        <w:t>Порядок организации и проведения собрания (конференции) граждан по вопросу создания ТОС (учредительное собрание (конференция):</w:t>
      </w:r>
      <w:proofErr w:type="gramEnd"/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3.4.1. После утверждения границ территории ТОС инициативная группа организует проведение собрания (конференции) граждан по вопросу создания ТОС (далее - учредительное собрание (конференция)).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3.4.2. Инициативная группа не менее чем за неделю до проведения учредительного собрания (конференции) извещает граждан, проживающих на соответствующей территории, о времени и месте проведения учредительного собрания (конференции) и вопросах, выносимых на обсуждение.</w:t>
      </w:r>
    </w:p>
    <w:p w:rsid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3.4.3. Инициативная группа граждан вправе обратиться в уполномоченный орган с просьбой предоставить помещение на соответствующей территории для проведения учредительного собрания (конференции). В этом случае помещение предоставляется уполномоченным органом безвозмездно. Время и техническое оснащение согласовываются с инициативной группой в рабочем порядке.</w:t>
      </w:r>
    </w:p>
    <w:p w:rsidR="00032CC2" w:rsidRPr="000D0B39" w:rsidRDefault="00032CC2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bookmarkStart w:id="2" w:name="Par22"/>
      <w:bookmarkEnd w:id="2"/>
      <w:r w:rsidRPr="000D0B39">
        <w:rPr>
          <w:rFonts w:eastAsiaTheme="minorHAnsi"/>
          <w:sz w:val="28"/>
          <w:szCs w:val="28"/>
          <w:lang w:eastAsia="en-US"/>
        </w:rPr>
        <w:lastRenderedPageBreak/>
        <w:t>3.4.4. При численности граждан, достигших восемнадцатилетнего возраста и проживающих на территории ТОС, менее 100 человек проводится учредительное собрание, более 100 и более человек - учредительная конференция.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3.4.5. Норма представительства по выборам делегатов на учредительную конференцию при количестве граждан, проживающих на территории учреждаемого ТОС и достигших восемнадцатилетнего возраста, составляет 3 делегата на каждые 100 человек.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3.4.6. Делегаты на учредительную конференцию граждан избираются путем сбора подписей граждан, достигших восемнадцатилетнего возраста, проживающих на территории ТОС, инициативной группой граждан. Порядок сбора подписей инициативная группа определяет самостоятельно.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3.4.7. Учредительное собрание считается правомочным, если в нем принимают участие не менее 1/3 граждан, указанных в </w:t>
      </w:r>
      <w:hyperlink w:anchor="Par22" w:history="1">
        <w:r w:rsidRPr="000D0B39">
          <w:rPr>
            <w:rFonts w:eastAsiaTheme="minorHAnsi"/>
            <w:sz w:val="28"/>
            <w:szCs w:val="28"/>
            <w:lang w:eastAsia="en-US"/>
          </w:rPr>
          <w:t>подпункте 3.4.4 пункта 3.4</w:t>
        </w:r>
      </w:hyperlink>
      <w:r w:rsidRPr="000D0B39">
        <w:rPr>
          <w:rFonts w:eastAsiaTheme="minorHAnsi"/>
          <w:sz w:val="28"/>
          <w:szCs w:val="28"/>
          <w:lang w:eastAsia="en-US"/>
        </w:rPr>
        <w:t xml:space="preserve"> настоящего Порядка.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3.4.8. Учредительная конференция считается правомочной, если в ней принимают участие не менее 2/3 избранных делегатов.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3.4.9. Инициативная группа: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1) определяет порядок организации и проведения учредительного собрания (конференции);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2) извещает граждан о дате, месте и времени проведения учредительного собрания (конференции) не менее чем за неделю до проведения учредительного собрания (конференции);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3) приглашает на учредительное собрание (конференцию) представителей органов местного самоуправления, иных заинтересованных лиц;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4) готовит проект повестки дня учредительного собрания (конференции);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5) готовит проект устава ТОС, проекты иных документов;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6) проводит регистрацию жителей или их представителей (делегатов), участвующих в учредительном собрании (конференции), и ведет учет подписных листов по выборам делегатов на конференцию;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7) </w:t>
      </w:r>
      <w:proofErr w:type="gramStart"/>
      <w:r w:rsidRPr="000D0B39">
        <w:rPr>
          <w:rFonts w:eastAsiaTheme="minorHAnsi"/>
          <w:sz w:val="28"/>
          <w:szCs w:val="28"/>
          <w:lang w:eastAsia="en-US"/>
        </w:rPr>
        <w:t>определяет и уполномочивает</w:t>
      </w:r>
      <w:proofErr w:type="gramEnd"/>
      <w:r w:rsidRPr="000D0B39">
        <w:rPr>
          <w:rFonts w:eastAsiaTheme="minorHAnsi"/>
          <w:sz w:val="28"/>
          <w:szCs w:val="28"/>
          <w:lang w:eastAsia="en-US"/>
        </w:rPr>
        <w:t xml:space="preserve"> своего представителя для открытия и ведения учредительного собрания (конференции) до избрания председателя учредительного собрания (конференции).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3.4.10. Участники учредительного собрания (конференции) избирают председателя и секретаря собрания (конференции) и утверждают повестку дня.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3.4.11. Учредительное собрание (конференция) принимает решение: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о создании ТОС и его наименовании;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об утверждении устава ТОС;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об избрании органов управления ТОС и сроках их полномочий;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о наделении (не наделении) ТОС статусом юридического лица;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иные вопросы, входящие в компетенцию учредительного собрания (конференции).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lastRenderedPageBreak/>
        <w:t>Решения учредительного собрания (конференции) принимаются открытым голосованием простым большинством голосов, присутствующих на учредительном собрании (конференции).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3.4.12. Процедура проведения учредительного собрания (конференции) отражается в протоколе, который ведется в свободной форме секретарем учредительного собрания (конференции), подписывается председателем и секретарем учредительного собрания (конференции).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3.4.13. Органы местного самоуправления </w:t>
      </w:r>
      <w:proofErr w:type="spellStart"/>
      <w:r w:rsidR="00D44CF6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Терновского муниципального района Воронежской области вправе направить для участия в учредительном собрании (конференции) своих представителей с правом совещательного голоса.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3.5. Решение учредительного собрания (конференции) является основанием для направления Устава ТОС на регистрацию.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3.6. Регистрация Устава ТОС осуществляется в порядке, предусмотренном Разделом 4 настоящего Порядка.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3.7. ТОС создается в течение 6 месяцев со дня вступления в силу решения Совета народных депутатов </w:t>
      </w:r>
      <w:proofErr w:type="spellStart"/>
      <w:r w:rsidR="00D44CF6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Терновского муниципального района Воронежской области об установлении границ территории ТОС. В случае</w:t>
      </w:r>
      <w:proofErr w:type="gramStart"/>
      <w:r w:rsidRPr="000D0B39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0D0B39">
        <w:rPr>
          <w:rFonts w:eastAsiaTheme="minorHAnsi"/>
          <w:sz w:val="28"/>
          <w:szCs w:val="28"/>
          <w:lang w:eastAsia="en-US"/>
        </w:rPr>
        <w:t xml:space="preserve"> если в указанный срок ТОС не создано (Устав ТОС не зарегистрирован уполномоченным органом), Совет народных депутатов </w:t>
      </w:r>
      <w:proofErr w:type="spellStart"/>
      <w:r w:rsidR="00D44CF6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Терновского муниципального района Воронежской области принимает решение о признании утратившим силу решения об установлении границ территории ТОС.</w:t>
      </w:r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 xml:space="preserve">3.8. Ассоциации органов территориального общественного самоуправления </w:t>
      </w:r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 xml:space="preserve">3.8.1. </w:t>
      </w:r>
      <w:proofErr w:type="gramStart"/>
      <w:r w:rsidRPr="000D0B39">
        <w:rPr>
          <w:rFonts w:eastAsiaTheme="minorEastAsia"/>
          <w:sz w:val="28"/>
          <w:szCs w:val="28"/>
        </w:rPr>
        <w:t xml:space="preserve">Органы территориального общественного самоуправления на добровольной основе в целях содействия эффективному осуществлению территориального общественного самоуправления, координации деятельности органов территориального общественного самоуправления, оказания им методической и иной помощи могут создавать </w:t>
      </w:r>
      <w:r w:rsidRPr="000D0B39">
        <w:rPr>
          <w:rFonts w:eastAsiaTheme="minorEastAsia"/>
          <w:sz w:val="28"/>
          <w:szCs w:val="28"/>
        </w:rPr>
        <w:br/>
        <w:t xml:space="preserve">ассоциацию органов территориального общественного самоуправления </w:t>
      </w:r>
      <w:proofErr w:type="spellStart"/>
      <w:r w:rsidR="00D44CF6">
        <w:rPr>
          <w:rFonts w:eastAsiaTheme="minorEastAsia"/>
          <w:sz w:val="28"/>
          <w:szCs w:val="28"/>
        </w:rPr>
        <w:t>Народненского</w:t>
      </w:r>
      <w:proofErr w:type="spellEnd"/>
      <w:r w:rsidRPr="000D0B39">
        <w:rPr>
          <w:rFonts w:eastAsiaTheme="minorEastAsia"/>
          <w:sz w:val="28"/>
          <w:szCs w:val="28"/>
        </w:rPr>
        <w:t xml:space="preserve"> сельского  поселения Терновского муниципального района Воронежской области,  другие ассоциации территориального общественного самоуправления, а также ассоциации, действующие на части территории населенных пунктов </w:t>
      </w:r>
      <w:proofErr w:type="spellStart"/>
      <w:r w:rsidR="00D44CF6">
        <w:rPr>
          <w:rFonts w:eastAsiaTheme="minorEastAsia"/>
          <w:sz w:val="28"/>
          <w:szCs w:val="28"/>
        </w:rPr>
        <w:t>Народненского</w:t>
      </w:r>
      <w:proofErr w:type="spellEnd"/>
      <w:r w:rsidRPr="000D0B39">
        <w:rPr>
          <w:rFonts w:eastAsiaTheme="minorEastAsia"/>
          <w:sz w:val="28"/>
          <w:szCs w:val="28"/>
        </w:rPr>
        <w:t xml:space="preserve"> сельского  поселения Терновского</w:t>
      </w:r>
      <w:proofErr w:type="gramEnd"/>
      <w:r w:rsidRPr="000D0B39">
        <w:rPr>
          <w:rFonts w:eastAsiaTheme="minorEastAsia"/>
          <w:sz w:val="28"/>
          <w:szCs w:val="28"/>
        </w:rPr>
        <w:t xml:space="preserve"> муниципального района Воронежской области. </w:t>
      </w:r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 xml:space="preserve">3.8.2. Ассоциация органов территориального общественного самоуправления </w:t>
      </w:r>
      <w:proofErr w:type="spellStart"/>
      <w:r w:rsidR="00D44CF6">
        <w:rPr>
          <w:rFonts w:eastAsiaTheme="minorEastAsia"/>
          <w:sz w:val="28"/>
          <w:szCs w:val="28"/>
        </w:rPr>
        <w:t>Народненского</w:t>
      </w:r>
      <w:proofErr w:type="spellEnd"/>
      <w:r w:rsidRPr="000D0B39">
        <w:rPr>
          <w:rFonts w:eastAsiaTheme="minorEastAsia"/>
          <w:sz w:val="28"/>
          <w:szCs w:val="28"/>
        </w:rPr>
        <w:t xml:space="preserve"> сельского  поселения Терновского муниципального района Воронежской области:</w:t>
      </w:r>
    </w:p>
    <w:p w:rsidR="000D0B39" w:rsidRPr="000D0B39" w:rsidRDefault="000D0B39" w:rsidP="000D0B39">
      <w:pPr>
        <w:adjustRightInd/>
        <w:contextualSpacing/>
        <w:jc w:val="both"/>
        <w:rPr>
          <w:rFonts w:eastAsiaTheme="minorEastAsia"/>
          <w:color w:val="000000" w:themeColor="text1"/>
          <w:sz w:val="28"/>
          <w:szCs w:val="28"/>
        </w:rPr>
      </w:pPr>
      <w:r w:rsidRPr="000D0B39">
        <w:rPr>
          <w:rFonts w:eastAsiaTheme="minorEastAsia"/>
          <w:color w:val="000000" w:themeColor="text1"/>
          <w:sz w:val="28"/>
          <w:szCs w:val="28"/>
        </w:rPr>
        <w:t xml:space="preserve">- в обязательном порядке </w:t>
      </w:r>
      <w:proofErr w:type="gramStart"/>
      <w:r w:rsidRPr="000D0B39">
        <w:rPr>
          <w:rFonts w:eastAsiaTheme="minorEastAsia"/>
          <w:color w:val="000000" w:themeColor="text1"/>
          <w:sz w:val="28"/>
          <w:szCs w:val="28"/>
        </w:rPr>
        <w:t>является юридическим лицом и подлежит</w:t>
      </w:r>
      <w:proofErr w:type="gramEnd"/>
      <w:r w:rsidRPr="000D0B39">
        <w:rPr>
          <w:rFonts w:eastAsiaTheme="minorEastAsia"/>
          <w:color w:val="000000" w:themeColor="text1"/>
          <w:sz w:val="28"/>
          <w:szCs w:val="28"/>
        </w:rPr>
        <w:t xml:space="preserve"> государственной регистрации;</w:t>
      </w:r>
    </w:p>
    <w:p w:rsidR="000D0B39" w:rsidRDefault="000D0B39" w:rsidP="000D0B39">
      <w:pPr>
        <w:adjustRightInd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color w:val="000000" w:themeColor="text1"/>
          <w:sz w:val="28"/>
          <w:szCs w:val="28"/>
        </w:rPr>
        <w:t xml:space="preserve">- постоянно действующий орган Ассоциации органов территориального общественного самоуправления </w:t>
      </w:r>
      <w:proofErr w:type="spellStart"/>
      <w:r w:rsidR="00D44CF6">
        <w:rPr>
          <w:rFonts w:eastAsiaTheme="minorEastAsia"/>
          <w:sz w:val="28"/>
          <w:szCs w:val="28"/>
        </w:rPr>
        <w:t>Народненского</w:t>
      </w:r>
      <w:proofErr w:type="spellEnd"/>
      <w:r w:rsidRPr="000D0B39">
        <w:rPr>
          <w:rFonts w:eastAsiaTheme="minorEastAsia"/>
          <w:sz w:val="28"/>
          <w:szCs w:val="28"/>
        </w:rPr>
        <w:t xml:space="preserve"> сельского  поселения Терновского муниципального района Воронежской области</w:t>
      </w:r>
      <w:r w:rsidRPr="000D0B39">
        <w:rPr>
          <w:rFonts w:eastAsiaTheme="minorEastAsia"/>
          <w:color w:val="000000" w:themeColor="text1"/>
          <w:sz w:val="28"/>
          <w:szCs w:val="28"/>
        </w:rPr>
        <w:t xml:space="preserve"> участвует в </w:t>
      </w:r>
      <w:r w:rsidRPr="000D0B39">
        <w:rPr>
          <w:rFonts w:eastAsiaTheme="minorEastAsia"/>
          <w:color w:val="000000" w:themeColor="text1"/>
          <w:sz w:val="28"/>
          <w:szCs w:val="28"/>
        </w:rPr>
        <w:lastRenderedPageBreak/>
        <w:t xml:space="preserve">формировании совета по </w:t>
      </w:r>
      <w:r w:rsidRPr="000D0B39">
        <w:rPr>
          <w:rFonts w:eastAsiaTheme="minorEastAsia"/>
          <w:sz w:val="28"/>
          <w:szCs w:val="28"/>
        </w:rPr>
        <w:t xml:space="preserve">общественному самоуправлению при главе </w:t>
      </w:r>
      <w:proofErr w:type="spellStart"/>
      <w:r w:rsidR="00D44CF6">
        <w:rPr>
          <w:rFonts w:eastAsiaTheme="minorEastAsia"/>
          <w:sz w:val="28"/>
          <w:szCs w:val="28"/>
        </w:rPr>
        <w:t>Народненского</w:t>
      </w:r>
      <w:proofErr w:type="spellEnd"/>
      <w:r w:rsidRPr="000D0B39">
        <w:rPr>
          <w:rFonts w:eastAsiaTheme="minorEastAsia"/>
          <w:sz w:val="28"/>
          <w:szCs w:val="28"/>
        </w:rPr>
        <w:t xml:space="preserve"> сельского  поселения Терновского муниципального района Воронежской области</w:t>
      </w:r>
      <w:r w:rsidR="00D44CF6">
        <w:rPr>
          <w:rFonts w:eastAsiaTheme="minorEastAsia"/>
          <w:sz w:val="28"/>
          <w:szCs w:val="28"/>
        </w:rPr>
        <w:t>.</w:t>
      </w:r>
    </w:p>
    <w:p w:rsidR="00D44CF6" w:rsidRPr="000D0B39" w:rsidRDefault="00D44CF6" w:rsidP="000D0B39">
      <w:pPr>
        <w:adjustRightInd/>
        <w:contextualSpacing/>
        <w:jc w:val="both"/>
        <w:rPr>
          <w:rFonts w:eastAsiaTheme="minorEastAsia"/>
          <w:sz w:val="28"/>
          <w:szCs w:val="28"/>
        </w:rPr>
      </w:pPr>
    </w:p>
    <w:p w:rsidR="000D0B39" w:rsidRPr="000D0B39" w:rsidRDefault="000D0B39" w:rsidP="000D0B39">
      <w:pPr>
        <w:widowControl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0D0B39">
        <w:rPr>
          <w:rFonts w:eastAsiaTheme="minorHAnsi"/>
          <w:b/>
          <w:sz w:val="28"/>
          <w:szCs w:val="28"/>
          <w:lang w:eastAsia="en-US"/>
        </w:rPr>
        <w:t>Раздел 4. Устав территориального общественного самоуправления и порядок его регистрации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4.1. Основным документом, регламентирующим деятельность территориального общественного самоуправления, является устав ТОС.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4.2. Работу по подготовке проекта Устава ТОС организует инициативная группа.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4.3. В проекте устава ТОС в обязательном порядке устанавливаются: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1) территория, на которой оно осуществляется;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2) цели, задачи, формы и основные направления деятельности территориального общественного самоуправления;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3)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4) порядок принятия решений;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6) порядок прекращения осуществления территориального общественного самоуправления.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По решению собрания (конференции) граждан в уставе ТОС могут предусматриваться и иные положения, относящиеся к деятельности ТОС в соответствии с действующим законодательством.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4.4. Устав ТОС утверждается учредительным собранием (конференцией) и регистрируется в порядке, предусмотренном настоящим Разделом.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4.5. Регистрация устава ТОС осуществляется уполномоченным органом, назначаемым решением Совета народных депутатов </w:t>
      </w:r>
      <w:proofErr w:type="spellStart"/>
      <w:r w:rsidR="00D44CF6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="00D44CF6">
        <w:rPr>
          <w:rFonts w:eastAsiaTheme="minorHAnsi"/>
          <w:sz w:val="28"/>
          <w:szCs w:val="28"/>
          <w:lang w:eastAsia="en-US"/>
        </w:rPr>
        <w:t xml:space="preserve"> </w:t>
      </w:r>
      <w:r w:rsidRPr="000D0B39">
        <w:rPr>
          <w:rFonts w:eastAsiaTheme="minorHAnsi"/>
          <w:sz w:val="28"/>
          <w:szCs w:val="28"/>
          <w:lang w:eastAsia="en-US"/>
        </w:rPr>
        <w:t xml:space="preserve">сельского  поселения Терновского муниципального района Воронежской области (далее – уполномоченный орган). 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bookmarkStart w:id="3" w:name="Par12"/>
      <w:bookmarkEnd w:id="3"/>
      <w:r w:rsidRPr="000D0B39">
        <w:rPr>
          <w:rFonts w:eastAsiaTheme="minorHAnsi"/>
          <w:sz w:val="28"/>
          <w:szCs w:val="28"/>
          <w:lang w:eastAsia="en-US"/>
        </w:rPr>
        <w:t>4.6. Для регистрации устава ТОС орган управления ТОС в течение месяца со дня проведения учредительного собрания (конференции) подает в уполномоченный орган следующие документы: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- </w:t>
      </w:r>
      <w:r w:rsidR="00D44CF6">
        <w:rPr>
          <w:rFonts w:eastAsiaTheme="minorHAnsi"/>
          <w:sz w:val="28"/>
          <w:szCs w:val="28"/>
          <w:lang w:eastAsia="en-US"/>
        </w:rPr>
        <w:t xml:space="preserve"> </w:t>
      </w:r>
      <w:r w:rsidRPr="000D0B39">
        <w:rPr>
          <w:rFonts w:eastAsiaTheme="minorHAnsi"/>
          <w:sz w:val="28"/>
          <w:szCs w:val="28"/>
          <w:lang w:eastAsia="en-US"/>
        </w:rPr>
        <w:t>заявление о регистрации устава ТОС;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- два экземпляра устава ТОС, принятого учредительным собранием (конференцией) (экземпляры должны быть </w:t>
      </w:r>
      <w:proofErr w:type="gramStart"/>
      <w:r w:rsidRPr="000D0B39">
        <w:rPr>
          <w:rFonts w:eastAsiaTheme="minorHAnsi"/>
          <w:sz w:val="28"/>
          <w:szCs w:val="28"/>
          <w:lang w:eastAsia="en-US"/>
        </w:rPr>
        <w:t>пронумерованы и прошиты</w:t>
      </w:r>
      <w:proofErr w:type="gramEnd"/>
      <w:r w:rsidRPr="000D0B39">
        <w:rPr>
          <w:rFonts w:eastAsiaTheme="minorHAnsi"/>
          <w:sz w:val="28"/>
          <w:szCs w:val="28"/>
          <w:lang w:eastAsia="en-US"/>
        </w:rPr>
        <w:t>, подписаны председателем и секретарем учредительного собрания (конференции));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копию протокола учредительного собрания (конференции);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список лиц, участвующих в органах управления ТОС, с указанием их места жительства и иных контактных данных;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lastRenderedPageBreak/>
        <w:t xml:space="preserve">- копию решения Совета народных депутатов </w:t>
      </w:r>
      <w:proofErr w:type="spellStart"/>
      <w:r w:rsidR="00D44CF6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Терновского муниципального района Воронежской области об утверждении границ территории ТОС.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4.7. Уполномоченный орган в течение 5 рабочих дней </w:t>
      </w:r>
      <w:proofErr w:type="gramStart"/>
      <w:r w:rsidRPr="000D0B39">
        <w:rPr>
          <w:rFonts w:eastAsiaTheme="minorHAnsi"/>
          <w:sz w:val="28"/>
          <w:szCs w:val="28"/>
          <w:lang w:eastAsia="en-US"/>
        </w:rPr>
        <w:t>рассматривает представленные документы и принимает</w:t>
      </w:r>
      <w:proofErr w:type="gramEnd"/>
      <w:r w:rsidRPr="000D0B39">
        <w:rPr>
          <w:rFonts w:eastAsiaTheme="minorHAnsi"/>
          <w:sz w:val="28"/>
          <w:szCs w:val="28"/>
          <w:lang w:eastAsia="en-US"/>
        </w:rPr>
        <w:t xml:space="preserve"> решение о регистрации устава ТОС.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4.8. Уполномоченный орган вправе отказать в регистрации устава ТОС в случаях: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- несоответствия устава ТОС законодательству Российской Федерации, Воронежской области, Уставу </w:t>
      </w:r>
      <w:proofErr w:type="spellStart"/>
      <w:r w:rsidR="00D44CF6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Терновского муниципального района Воронежской области, иным муниципальным нормативным правовым актам, настоящему Порядку;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выявления недостоверной информации в представленных документах;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принятия неправомочным составом учредительного собрания (конференции) решения об утверждении устава ТОС;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- предоставление неполного пакета документов, указанных в </w:t>
      </w:r>
      <w:hyperlink w:anchor="Par12" w:history="1">
        <w:r w:rsidRPr="000D0B39">
          <w:rPr>
            <w:rFonts w:eastAsiaTheme="minorHAnsi"/>
            <w:sz w:val="28"/>
            <w:szCs w:val="28"/>
            <w:lang w:eastAsia="en-US"/>
          </w:rPr>
          <w:t>пункте 4.6</w:t>
        </w:r>
      </w:hyperlink>
      <w:r w:rsidRPr="000D0B39">
        <w:rPr>
          <w:rFonts w:eastAsiaTheme="minorHAnsi"/>
          <w:sz w:val="28"/>
          <w:szCs w:val="28"/>
          <w:lang w:eastAsia="en-US"/>
        </w:rPr>
        <w:t xml:space="preserve"> настоящего Порядка.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4.9. Об отказе в регистрации устава ТОС уполномоченный орган сообщает в письменном виде заявителю с обоснованием принятого решения.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bookmarkStart w:id="4" w:name="Par25"/>
      <w:bookmarkEnd w:id="4"/>
      <w:r w:rsidRPr="000D0B39">
        <w:rPr>
          <w:rFonts w:eastAsiaTheme="minorHAnsi"/>
          <w:sz w:val="28"/>
          <w:szCs w:val="28"/>
          <w:lang w:eastAsia="en-US"/>
        </w:rPr>
        <w:t>4.10. Отказ в регистрации устава ТОС не является препятствием к повторному представлению документов для регистрации устава ТОС при условии устранения нарушений, послуживших основанием для отказа в регистрации.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4.11. При принятии решения о регистрации устава ТОС, уполномоченный орган направляет: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4.11.1. в адрес заявителя: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один экземпляр устава ТОС с отметкой о его регистрации;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копию решения уполномоченного органа о регистрации устава ТОС.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4.11.2. в адрес Совета народных депутатов </w:t>
      </w:r>
      <w:proofErr w:type="spellStart"/>
      <w:r w:rsidR="00D44CF6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Терновского муниципального района Воронежской области: 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копию решения уполномоченного органа о регистрации устава ТОС.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4.12. Изменения и дополнения в устав ТОС регистрируются в том же порядке.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4.13. Изменения и (или) дополнения в устав ТОС, устанавливающие новые границы территории ТОС, регистрируются только при наличии соответствующего решения Совета народных депутатов </w:t>
      </w:r>
      <w:proofErr w:type="spellStart"/>
      <w:r w:rsidR="00D44CF6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Терновского муниципального района Воронежской области об утверждении новых границ территории ТОС.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4.14. Уполномоченный орган ведет единый реестр уставов ТОС </w:t>
      </w:r>
      <w:proofErr w:type="spellStart"/>
      <w:r w:rsidR="00D44CF6"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0D0B39">
        <w:rPr>
          <w:rFonts w:eastAsiaTheme="minorHAnsi"/>
          <w:sz w:val="28"/>
          <w:szCs w:val="28"/>
          <w:lang w:eastAsia="en-US"/>
        </w:rPr>
        <w:t xml:space="preserve"> сельского  поселения Терновского муниципального района Воронежской области (далее - Реестр):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4.14.1. Реестр ведется в бумажном и (или) электронном виде;</w:t>
      </w:r>
    </w:p>
    <w:p w:rsidR="000D0B39" w:rsidRP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4.14.2. в Реестр включаются следующие сведения: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- </w:t>
      </w:r>
      <w:r w:rsidR="00D44CF6">
        <w:rPr>
          <w:rFonts w:eastAsiaTheme="minorHAnsi"/>
          <w:sz w:val="28"/>
          <w:szCs w:val="28"/>
          <w:lang w:eastAsia="en-US"/>
        </w:rPr>
        <w:t xml:space="preserve"> </w:t>
      </w:r>
      <w:r w:rsidRPr="000D0B39">
        <w:rPr>
          <w:rFonts w:eastAsiaTheme="minorHAnsi"/>
          <w:sz w:val="28"/>
          <w:szCs w:val="28"/>
          <w:lang w:eastAsia="en-US"/>
        </w:rPr>
        <w:t>порядковый номер записи;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регистрационный номер устава ТОС, изменений и (или) дополнений, вносимых в устав ТОС;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lastRenderedPageBreak/>
        <w:t>- реквизиты решения уполномоченного органа о регистрации устава ТОС, изменений и (или) дополнений в устав ТОС;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полное наименование ТОС, правовой статус ТОС (юридическое лицо/не является юридическим лицом);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номер, дата протокола проведения учредительного собрания (конференции) (номер, дата протокола проведения собрания (конференции) граждан, на котором приняты изменения и (или) дополнения в устав ТОС);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границы территории, на которой осуществляет свою деятельность ТОС (реквизиты решения СНД об утверждении границ территорий ТОС);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наименование и местонахождение органа управления ТОС;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фамилию, имя, отчество руководителя органа управления ТОС, его адрес и контактный телефон;</w:t>
      </w:r>
    </w:p>
    <w:p w:rsidR="000D0B39" w:rsidRPr="000D0B39" w:rsidRDefault="000D0B39" w:rsidP="000D0B39">
      <w:pPr>
        <w:widowControl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>- дата и основание исключения устава ТОС из Реестра.</w:t>
      </w:r>
    </w:p>
    <w:p w:rsidR="000D0B39" w:rsidRDefault="000D0B39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D0B39">
        <w:rPr>
          <w:rFonts w:eastAsiaTheme="minorHAnsi"/>
          <w:sz w:val="28"/>
          <w:szCs w:val="28"/>
          <w:lang w:eastAsia="en-US"/>
        </w:rPr>
        <w:t xml:space="preserve">4.15. Документы, переданные для регистрации устава ТОС, изменений и (или) дополнений в устав ТОС, </w:t>
      </w:r>
      <w:proofErr w:type="gramStart"/>
      <w:r w:rsidRPr="000D0B39">
        <w:rPr>
          <w:rFonts w:eastAsiaTheme="minorHAnsi"/>
          <w:sz w:val="28"/>
          <w:szCs w:val="28"/>
          <w:lang w:eastAsia="en-US"/>
        </w:rPr>
        <w:t>формируются в регистрационное дело и хранятся</w:t>
      </w:r>
      <w:proofErr w:type="gramEnd"/>
      <w:r w:rsidRPr="000D0B39">
        <w:rPr>
          <w:rFonts w:eastAsiaTheme="minorHAnsi"/>
          <w:sz w:val="28"/>
          <w:szCs w:val="28"/>
          <w:lang w:eastAsia="en-US"/>
        </w:rPr>
        <w:t xml:space="preserve"> в уполномоченном органе.</w:t>
      </w:r>
    </w:p>
    <w:p w:rsidR="00D44CF6" w:rsidRPr="000D0B39" w:rsidRDefault="00D44CF6" w:rsidP="000D0B39">
      <w:pPr>
        <w:widowControl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0D0B39" w:rsidRPr="000D0B39" w:rsidRDefault="000D0B39" w:rsidP="000D0B39">
      <w:pPr>
        <w:widowControl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0D0B39">
        <w:rPr>
          <w:rFonts w:eastAsiaTheme="minorHAnsi"/>
          <w:b/>
          <w:sz w:val="28"/>
          <w:szCs w:val="28"/>
          <w:lang w:eastAsia="en-US"/>
        </w:rPr>
        <w:t xml:space="preserve">Раздел 5. Финансовые ресурсы </w:t>
      </w:r>
      <w:proofErr w:type="gramStart"/>
      <w:r w:rsidRPr="000D0B39">
        <w:rPr>
          <w:rFonts w:eastAsiaTheme="minorHAnsi"/>
          <w:b/>
          <w:sz w:val="28"/>
          <w:szCs w:val="28"/>
          <w:lang w:eastAsia="en-US"/>
        </w:rPr>
        <w:t>территориального</w:t>
      </w:r>
      <w:proofErr w:type="gramEnd"/>
      <w:r w:rsidRPr="000D0B39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0D0B39" w:rsidRPr="000D0B39" w:rsidRDefault="000D0B39" w:rsidP="000D0B39">
      <w:pPr>
        <w:widowControl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0D0B39">
        <w:rPr>
          <w:rFonts w:eastAsiaTheme="minorHAnsi"/>
          <w:b/>
          <w:sz w:val="28"/>
          <w:szCs w:val="28"/>
          <w:lang w:eastAsia="en-US"/>
        </w:rPr>
        <w:t>общественного самоуправления</w:t>
      </w:r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>5.1. Финансовые ресурсы ТОС состоят из собственных средств.</w:t>
      </w:r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>5.2. Собственные финансовые средства ТОС образуются за счет добровольных взносов юридических и физических лиц, а также иных поступлений в соответствии с действующим законодательством Российской Федерации.</w:t>
      </w:r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 xml:space="preserve">5.3. В порядке, установленном решением Совета народных депутатов </w:t>
      </w:r>
      <w:proofErr w:type="spellStart"/>
      <w:r w:rsidR="00D44CF6">
        <w:rPr>
          <w:rFonts w:eastAsiaTheme="minorEastAsia"/>
          <w:sz w:val="28"/>
          <w:szCs w:val="28"/>
        </w:rPr>
        <w:t>Народненского</w:t>
      </w:r>
      <w:proofErr w:type="spellEnd"/>
      <w:r w:rsidRPr="000D0B39">
        <w:rPr>
          <w:rFonts w:eastAsiaTheme="minorEastAsia"/>
          <w:sz w:val="28"/>
          <w:szCs w:val="28"/>
        </w:rPr>
        <w:t xml:space="preserve"> сельского  поселения Терновского муниципального района Воронежской области, ТОС, в том числе осуществляющим свою деятельность без регистрации в качестве юридического лица, может быть предоставлена поддержка за счет бюджетных ассигнований местного бюджета. </w:t>
      </w:r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 xml:space="preserve">5.4. </w:t>
      </w:r>
      <w:proofErr w:type="gramStart"/>
      <w:r w:rsidRPr="000D0B39">
        <w:rPr>
          <w:rFonts w:eastAsiaTheme="minorEastAsia"/>
          <w:sz w:val="28"/>
          <w:szCs w:val="28"/>
        </w:rPr>
        <w:t>ТОС, зарегистрированные в качестве юридического лица - некоммерческой организации, имеют право:</w:t>
      </w:r>
      <w:proofErr w:type="gramEnd"/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 xml:space="preserve">5.4.1. привлекать для решения задач, стоящих перед ТОС, средства </w:t>
      </w:r>
      <w:proofErr w:type="spellStart"/>
      <w:r w:rsidRPr="000D0B39">
        <w:rPr>
          <w:rFonts w:eastAsiaTheme="minorEastAsia"/>
          <w:sz w:val="28"/>
          <w:szCs w:val="28"/>
        </w:rPr>
        <w:t>грантовой</w:t>
      </w:r>
      <w:proofErr w:type="spellEnd"/>
      <w:r w:rsidRPr="000D0B39">
        <w:rPr>
          <w:rFonts w:eastAsiaTheme="minorEastAsia"/>
          <w:sz w:val="28"/>
          <w:szCs w:val="28"/>
        </w:rPr>
        <w:t xml:space="preserve"> поддержки некоммерческих организаций, на условиях, установленных документами, регламентирующими предоставление соответствующих грантов;</w:t>
      </w:r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>5.4.2. получать финансовую поддержку из средств местного бюджета в порядке, устанавливаемом муниципальным правовым актом, на общих основаниях с некоммерческими организациями, зарегистрированными на территории муниципального образования.</w:t>
      </w:r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 xml:space="preserve">5.5. ТОС имеет право выдвигать инициативные проекты, </w:t>
      </w:r>
      <w:proofErr w:type="gramStart"/>
      <w:r w:rsidRPr="000D0B39">
        <w:rPr>
          <w:rFonts w:eastAsiaTheme="minorEastAsia"/>
          <w:sz w:val="28"/>
          <w:szCs w:val="28"/>
        </w:rPr>
        <w:t>участвовать на общих основаниях в конкурсном отборе инициативных проектов и получать</w:t>
      </w:r>
      <w:proofErr w:type="gramEnd"/>
      <w:r w:rsidRPr="000D0B39">
        <w:rPr>
          <w:rFonts w:eastAsiaTheme="minorEastAsia"/>
          <w:sz w:val="28"/>
          <w:szCs w:val="28"/>
        </w:rPr>
        <w:t xml:space="preserve"> финансовые средства на их реализацию. Порядок выдвижения и конкурсного отбора инициативных проектов регламентируется уставом муниципального образования.</w:t>
      </w:r>
    </w:p>
    <w:p w:rsidR="000D0B39" w:rsidRDefault="000D0B39" w:rsidP="000D0B39">
      <w:pPr>
        <w:adjustRightInd/>
        <w:ind w:firstLine="709"/>
        <w:contextualSpacing/>
        <w:jc w:val="center"/>
        <w:rPr>
          <w:rFonts w:eastAsiaTheme="minorEastAsia"/>
          <w:b/>
          <w:sz w:val="28"/>
          <w:szCs w:val="28"/>
        </w:rPr>
      </w:pPr>
      <w:r w:rsidRPr="000D0B39">
        <w:rPr>
          <w:rFonts w:eastAsiaTheme="minorEastAsia"/>
          <w:b/>
          <w:sz w:val="28"/>
          <w:szCs w:val="28"/>
        </w:rPr>
        <w:lastRenderedPageBreak/>
        <w:t>Раздел 6.  Ответственность ТОС</w:t>
      </w:r>
    </w:p>
    <w:p w:rsidR="00D44CF6" w:rsidRPr="000D0B39" w:rsidRDefault="00D44CF6" w:rsidP="000D0B39">
      <w:pPr>
        <w:adjustRightInd/>
        <w:ind w:firstLine="709"/>
        <w:contextualSpacing/>
        <w:jc w:val="center"/>
        <w:rPr>
          <w:rFonts w:eastAsiaTheme="minorEastAsia"/>
          <w:b/>
          <w:sz w:val="28"/>
          <w:szCs w:val="28"/>
        </w:rPr>
      </w:pPr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 xml:space="preserve">6.1. Органы управления ТОС в соответствии с действующим законодательством Российской Федерации несут ответственность за несоблюдение действующего законодательства, Устава </w:t>
      </w:r>
      <w:proofErr w:type="spellStart"/>
      <w:r w:rsidR="00D44CF6">
        <w:rPr>
          <w:rFonts w:eastAsiaTheme="minorEastAsia"/>
          <w:sz w:val="28"/>
          <w:szCs w:val="28"/>
        </w:rPr>
        <w:t>Народненского</w:t>
      </w:r>
      <w:proofErr w:type="spellEnd"/>
      <w:r w:rsidRPr="000D0B39">
        <w:rPr>
          <w:rFonts w:eastAsiaTheme="minorEastAsia"/>
          <w:sz w:val="28"/>
          <w:szCs w:val="28"/>
        </w:rPr>
        <w:t xml:space="preserve"> сельского  поселения Терновского муниципального района Воронежской области, настоящего Порядка, устава территориального общественного самоуправления.</w:t>
      </w:r>
    </w:p>
    <w:p w:rsid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 xml:space="preserve">6.2. Органы управления ТОС отчитываются о </w:t>
      </w:r>
      <w:proofErr w:type="gramStart"/>
      <w:r w:rsidRPr="000D0B39">
        <w:rPr>
          <w:rFonts w:eastAsiaTheme="minorEastAsia"/>
          <w:sz w:val="28"/>
          <w:szCs w:val="28"/>
        </w:rPr>
        <w:t>своей</w:t>
      </w:r>
      <w:proofErr w:type="gramEnd"/>
      <w:r w:rsidRPr="000D0B39">
        <w:rPr>
          <w:rFonts w:eastAsiaTheme="minorEastAsia"/>
          <w:sz w:val="28"/>
          <w:szCs w:val="28"/>
        </w:rPr>
        <w:t xml:space="preserve"> деятельности не реже 1 раза в год на собраниях (конференциях) ТОС.</w:t>
      </w:r>
    </w:p>
    <w:p w:rsidR="00D44CF6" w:rsidRPr="000D0B39" w:rsidRDefault="00D44CF6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</w:p>
    <w:p w:rsidR="000D0B39" w:rsidRPr="000D0B39" w:rsidRDefault="000D0B39" w:rsidP="000D0B39">
      <w:pPr>
        <w:adjustRightInd/>
        <w:contextualSpacing/>
        <w:jc w:val="center"/>
        <w:outlineLvl w:val="1"/>
        <w:rPr>
          <w:rFonts w:eastAsia="Times New Roman"/>
          <w:b/>
          <w:sz w:val="28"/>
          <w:szCs w:val="28"/>
        </w:rPr>
      </w:pPr>
      <w:bookmarkStart w:id="5" w:name="_Toc213946787"/>
      <w:r w:rsidRPr="000D0B39">
        <w:rPr>
          <w:rFonts w:eastAsia="Times New Roman"/>
          <w:b/>
          <w:sz w:val="28"/>
          <w:szCs w:val="28"/>
        </w:rPr>
        <w:t>Раздел 7.  Прекращение деятельности</w:t>
      </w:r>
      <w:bookmarkEnd w:id="5"/>
    </w:p>
    <w:p w:rsidR="000D0B39" w:rsidRPr="000D0B39" w:rsidRDefault="000D0B39" w:rsidP="000D0B39">
      <w:pPr>
        <w:adjustRightInd/>
        <w:contextualSpacing/>
        <w:jc w:val="center"/>
        <w:outlineLvl w:val="1"/>
        <w:rPr>
          <w:rFonts w:eastAsia="Times New Roman"/>
          <w:b/>
          <w:sz w:val="28"/>
          <w:szCs w:val="28"/>
        </w:rPr>
      </w:pPr>
      <w:bookmarkStart w:id="6" w:name="_Toc213946788"/>
      <w:r w:rsidRPr="000D0B39">
        <w:rPr>
          <w:rFonts w:eastAsia="Times New Roman"/>
          <w:b/>
          <w:sz w:val="28"/>
          <w:szCs w:val="28"/>
        </w:rPr>
        <w:t>территориального общественного самоуправления</w:t>
      </w:r>
      <w:bookmarkEnd w:id="6"/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>7.1. Деятельность ТОС прекращается в соответствии с действующим законодательством в порядке, установленном уставом ТОС:</w:t>
      </w:r>
    </w:p>
    <w:p w:rsidR="000D0B39" w:rsidRPr="000D0B39" w:rsidRDefault="000D0B39" w:rsidP="000D0B39">
      <w:pPr>
        <w:adjustRightInd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>- на основании решения собрания (конференции) ТОС;</w:t>
      </w:r>
    </w:p>
    <w:p w:rsidR="000D0B39" w:rsidRPr="000D0B39" w:rsidRDefault="000D0B39" w:rsidP="000D0B39">
      <w:pPr>
        <w:adjustRightInd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>- на основании решения суда, вступившего в законную силу.</w:t>
      </w:r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>7.2. В случае истечения срока полномочий органов территориального общественного самоуправления и не переизбрании органов территориального общественного самоуправления в течени</w:t>
      </w:r>
      <w:proofErr w:type="gramStart"/>
      <w:r w:rsidRPr="000D0B39">
        <w:rPr>
          <w:rFonts w:eastAsiaTheme="minorEastAsia"/>
          <w:sz w:val="28"/>
          <w:szCs w:val="28"/>
        </w:rPr>
        <w:t>и</w:t>
      </w:r>
      <w:proofErr w:type="gramEnd"/>
      <w:r w:rsidRPr="000D0B39">
        <w:rPr>
          <w:rFonts w:eastAsiaTheme="minorEastAsia"/>
          <w:sz w:val="28"/>
          <w:szCs w:val="28"/>
        </w:rPr>
        <w:t xml:space="preserve"> года, деятельность территориального общественного самоуправления прекращается на основании решения </w:t>
      </w:r>
      <w:r w:rsidR="00D44CF6">
        <w:rPr>
          <w:rFonts w:eastAsiaTheme="minorEastAsia"/>
          <w:sz w:val="28"/>
          <w:szCs w:val="28"/>
        </w:rPr>
        <w:t>Народненского</w:t>
      </w:r>
      <w:bookmarkStart w:id="7" w:name="_GoBack"/>
      <w:bookmarkEnd w:id="7"/>
      <w:r w:rsidRPr="000D0B39">
        <w:rPr>
          <w:rFonts w:eastAsiaTheme="minorEastAsia"/>
          <w:sz w:val="28"/>
          <w:szCs w:val="28"/>
        </w:rPr>
        <w:t xml:space="preserve"> сельского  поселения Терновского муниципального района Воронежской области, которое оформляется решением (постановлением).</w:t>
      </w:r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>7.3. Решение о прекращении деятельности ТОС направляется в уполномоченный орган в течение 7 (семи) рабочих дней с момента его принятия (вступления в законную силу), что является основанием для исключения ТОС из Реестра, о чем в Реестре делается соответствующая запись.</w:t>
      </w:r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0D0B39">
        <w:rPr>
          <w:rFonts w:eastAsiaTheme="minorEastAsia"/>
          <w:sz w:val="28"/>
          <w:szCs w:val="28"/>
        </w:rPr>
        <w:t>7.4. Не позднее 10 дней с момента исключения ТОС из Реестра, уполномоченный орган инициирует рассмотрение Советом народных депутатов вопроса, о признании утратившим силу решения об установлении границ территории исключенного из Реестра ТОС.</w:t>
      </w:r>
    </w:p>
    <w:p w:rsidR="000D0B39" w:rsidRPr="000D0B39" w:rsidRDefault="000D0B39" w:rsidP="000D0B39">
      <w:pPr>
        <w:adjustRightInd/>
        <w:ind w:firstLine="709"/>
        <w:contextualSpacing/>
        <w:jc w:val="both"/>
        <w:rPr>
          <w:rFonts w:ascii="Arial" w:eastAsiaTheme="minorEastAsia" w:hAnsi="Arial" w:cs="Arial"/>
          <w:szCs w:val="22"/>
        </w:rPr>
      </w:pPr>
      <w:r w:rsidRPr="000D0B39">
        <w:rPr>
          <w:rFonts w:eastAsiaTheme="minorEastAsia"/>
          <w:sz w:val="28"/>
          <w:szCs w:val="28"/>
        </w:rPr>
        <w:t>7.5. Порядок прекращения осуществления ТОС, прошедшего государственную регистрацию в качестве юридического лица, осуществляется в соответствии с действующим законодательством Российской Федерации. Ликвидация ТОС как юридического лица считается завершенной после внесения об этом записи в Единый государственный реестр юридических лиц.</w:t>
      </w:r>
    </w:p>
    <w:p w:rsidR="001F1362" w:rsidRPr="004313B5" w:rsidRDefault="001F1362" w:rsidP="004313B5">
      <w:pPr>
        <w:jc w:val="both"/>
        <w:rPr>
          <w:bCs/>
          <w:sz w:val="28"/>
          <w:szCs w:val="28"/>
        </w:rPr>
      </w:pPr>
    </w:p>
    <w:sectPr w:rsidR="001F1362" w:rsidRPr="004313B5" w:rsidSect="003157D9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2FE" w:rsidRDefault="006372FE" w:rsidP="003157D9">
      <w:r>
        <w:separator/>
      </w:r>
    </w:p>
  </w:endnote>
  <w:endnote w:type="continuationSeparator" w:id="0">
    <w:p w:rsidR="006372FE" w:rsidRDefault="006372FE" w:rsidP="0031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611260"/>
      <w:docPartObj>
        <w:docPartGallery w:val="Page Numbers (Bottom of Page)"/>
        <w:docPartUnique/>
      </w:docPartObj>
    </w:sdtPr>
    <w:sdtEndPr/>
    <w:sdtContent>
      <w:p w:rsidR="000176A0" w:rsidRDefault="000176A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CF6">
          <w:rPr>
            <w:noProof/>
          </w:rPr>
          <w:t>9</w:t>
        </w:r>
        <w:r>
          <w:fldChar w:fldCharType="end"/>
        </w:r>
      </w:p>
    </w:sdtContent>
  </w:sdt>
  <w:p w:rsidR="000176A0" w:rsidRDefault="000176A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2FE" w:rsidRDefault="006372FE" w:rsidP="003157D9">
      <w:r>
        <w:separator/>
      </w:r>
    </w:p>
  </w:footnote>
  <w:footnote w:type="continuationSeparator" w:id="0">
    <w:p w:rsidR="006372FE" w:rsidRDefault="006372FE" w:rsidP="00315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-1004"/>
        </w:tabs>
        <w:ind w:left="360" w:hanging="360"/>
      </w:pPr>
      <w:rPr>
        <w:rFonts w:ascii="Symbol" w:hAnsi="Symbol" w:cs="Symbol" w:hint="default"/>
        <w:sz w:val="26"/>
        <w:szCs w:val="26"/>
      </w:rPr>
    </w:lvl>
  </w:abstractNum>
  <w:abstractNum w:abstractNumId="1">
    <w:nsid w:val="00000002"/>
    <w:multiLevelType w:val="multilevel"/>
    <w:tmpl w:val="00000002"/>
    <w:name w:val="WW8Num2"/>
    <w:lvl w:ilvl="0">
      <w:start w:val="10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b w:val="0"/>
        <w:bCs w:val="0"/>
        <w:i w:val="0"/>
        <w:caps w:val="0"/>
        <w:smallCaps w:val="0"/>
        <w:color w:val="000000"/>
        <w:spacing w:val="0"/>
        <w:sz w:val="26"/>
        <w:szCs w:val="26"/>
        <w:shd w:val="clear" w:color="auto" w:fill="auto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838876AE"/>
    <w:name w:val="WW8Num3"/>
    <w:lvl w:ilvl="0">
      <w:start w:val="1"/>
      <w:numFmt w:val="decimal"/>
      <w:lvlText w:val="%1."/>
      <w:lvlJc w:val="left"/>
      <w:pPr>
        <w:tabs>
          <w:tab w:val="num" w:pos="633"/>
        </w:tabs>
        <w:ind w:left="1353" w:hanging="360"/>
      </w:pPr>
      <w:rPr>
        <w:rFonts w:hint="default"/>
        <w:b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sz w:val="26"/>
        <w:szCs w:val="26"/>
      </w:rPr>
    </w:lvl>
  </w:abstractNum>
  <w:abstractNum w:abstractNumId="4">
    <w:nsid w:val="00000006"/>
    <w:multiLevelType w:val="multilevel"/>
    <w:tmpl w:val="BEBA9252"/>
    <w:name w:val="WW8Num6"/>
    <w:lvl w:ilvl="0">
      <w:start w:val="1"/>
      <w:numFmt w:val="decimal"/>
      <w:lvlText w:val="%1."/>
      <w:lvlJc w:val="left"/>
      <w:pPr>
        <w:tabs>
          <w:tab w:val="num" w:pos="633"/>
        </w:tabs>
        <w:ind w:left="1353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5">
    <w:nsid w:val="09616E98"/>
    <w:multiLevelType w:val="hybridMultilevel"/>
    <w:tmpl w:val="6DEED2DE"/>
    <w:lvl w:ilvl="0" w:tplc="D4D0ED40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B5276E6"/>
    <w:multiLevelType w:val="hybridMultilevel"/>
    <w:tmpl w:val="4866D542"/>
    <w:lvl w:ilvl="0" w:tplc="37C270D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652269"/>
    <w:multiLevelType w:val="multilevel"/>
    <w:tmpl w:val="658870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0761CA"/>
    <w:multiLevelType w:val="hybridMultilevel"/>
    <w:tmpl w:val="3092AE46"/>
    <w:lvl w:ilvl="0" w:tplc="58B23F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33076"/>
    <w:multiLevelType w:val="hybridMultilevel"/>
    <w:tmpl w:val="99C6A5DA"/>
    <w:lvl w:ilvl="0" w:tplc="04190001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10">
    <w:nsid w:val="20F91E31"/>
    <w:multiLevelType w:val="multilevel"/>
    <w:tmpl w:val="020000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E44D19"/>
    <w:multiLevelType w:val="multilevel"/>
    <w:tmpl w:val="D0D877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6C024E"/>
    <w:multiLevelType w:val="multilevel"/>
    <w:tmpl w:val="379021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F103FA1"/>
    <w:multiLevelType w:val="hybridMultilevel"/>
    <w:tmpl w:val="1CE6EDF0"/>
    <w:lvl w:ilvl="0" w:tplc="0ACA49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E260094"/>
    <w:multiLevelType w:val="multilevel"/>
    <w:tmpl w:val="1F66C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C96068"/>
    <w:multiLevelType w:val="hybridMultilevel"/>
    <w:tmpl w:val="D3A62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CC6BF4"/>
    <w:multiLevelType w:val="multilevel"/>
    <w:tmpl w:val="8B72029E"/>
    <w:lvl w:ilvl="0">
      <w:start w:val="14"/>
      <w:numFmt w:val="decimal"/>
      <w:lvlText w:val="%1."/>
      <w:lvlJc w:val="left"/>
      <w:pPr>
        <w:ind w:left="936" w:hanging="936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6" w:hanging="936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A252B87"/>
    <w:multiLevelType w:val="multilevel"/>
    <w:tmpl w:val="16C4A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92031F"/>
    <w:multiLevelType w:val="multilevel"/>
    <w:tmpl w:val="514EA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A06E4F"/>
    <w:multiLevelType w:val="multilevel"/>
    <w:tmpl w:val="5380A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00510B"/>
    <w:multiLevelType w:val="multilevel"/>
    <w:tmpl w:val="C13A5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7E17FF7"/>
    <w:multiLevelType w:val="multilevel"/>
    <w:tmpl w:val="0A0A6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95E0F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3043ED1"/>
    <w:multiLevelType w:val="multilevel"/>
    <w:tmpl w:val="4002180A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>
    <w:nsid w:val="761A1683"/>
    <w:multiLevelType w:val="hybridMultilevel"/>
    <w:tmpl w:val="AFB8B638"/>
    <w:lvl w:ilvl="0" w:tplc="FE3E18B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D2E2BE9"/>
    <w:multiLevelType w:val="hybridMultilevel"/>
    <w:tmpl w:val="CA605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53776B"/>
    <w:multiLevelType w:val="hybridMultilevel"/>
    <w:tmpl w:val="617405DA"/>
    <w:lvl w:ilvl="0" w:tplc="1C34404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2"/>
  </w:num>
  <w:num w:numId="4">
    <w:abstractNumId w:val="5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5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6"/>
  </w:num>
  <w:num w:numId="12">
    <w:abstractNumId w:val="13"/>
  </w:num>
  <w:num w:numId="13">
    <w:abstractNumId w:val="25"/>
  </w:num>
  <w:num w:numId="14">
    <w:abstractNumId w:val="16"/>
  </w:num>
  <w:num w:numId="15">
    <w:abstractNumId w:val="23"/>
  </w:num>
  <w:num w:numId="16">
    <w:abstractNumId w:val="4"/>
    <w:lvlOverride w:ilvl="0">
      <w:startOverride w:val="1"/>
    </w:lvlOverride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9"/>
  </w:num>
  <w:num w:numId="22">
    <w:abstractNumId w:val="7"/>
  </w:num>
  <w:num w:numId="23">
    <w:abstractNumId w:val="10"/>
  </w:num>
  <w:num w:numId="24">
    <w:abstractNumId w:val="21"/>
  </w:num>
  <w:num w:numId="25">
    <w:abstractNumId w:val="11"/>
  </w:num>
  <w:num w:numId="26">
    <w:abstractNumId w:val="14"/>
  </w:num>
  <w:num w:numId="27">
    <w:abstractNumId w:val="18"/>
  </w:num>
  <w:num w:numId="28">
    <w:abstractNumId w:val="19"/>
  </w:num>
  <w:num w:numId="29">
    <w:abstractNumId w:val="20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58"/>
    <w:rsid w:val="0000044C"/>
    <w:rsid w:val="00005AE6"/>
    <w:rsid w:val="000060F0"/>
    <w:rsid w:val="00006F5F"/>
    <w:rsid w:val="000147FC"/>
    <w:rsid w:val="000176A0"/>
    <w:rsid w:val="00026F15"/>
    <w:rsid w:val="0003102A"/>
    <w:rsid w:val="00032CC2"/>
    <w:rsid w:val="00034E9E"/>
    <w:rsid w:val="00035665"/>
    <w:rsid w:val="00035D7F"/>
    <w:rsid w:val="00047926"/>
    <w:rsid w:val="000A6C69"/>
    <w:rsid w:val="000D0B39"/>
    <w:rsid w:val="000D1683"/>
    <w:rsid w:val="000E7C71"/>
    <w:rsid w:val="000F1454"/>
    <w:rsid w:val="000F2DD0"/>
    <w:rsid w:val="00114D57"/>
    <w:rsid w:val="00121E16"/>
    <w:rsid w:val="001518DE"/>
    <w:rsid w:val="00172F7B"/>
    <w:rsid w:val="00175ECD"/>
    <w:rsid w:val="001A0021"/>
    <w:rsid w:val="001A0154"/>
    <w:rsid w:val="001A12ED"/>
    <w:rsid w:val="001C618B"/>
    <w:rsid w:val="001C7F4F"/>
    <w:rsid w:val="001F1362"/>
    <w:rsid w:val="00235DAC"/>
    <w:rsid w:val="00252320"/>
    <w:rsid w:val="00256D9D"/>
    <w:rsid w:val="00256FEA"/>
    <w:rsid w:val="002735B6"/>
    <w:rsid w:val="002A4F8B"/>
    <w:rsid w:val="002A7958"/>
    <w:rsid w:val="002B323C"/>
    <w:rsid w:val="002D5837"/>
    <w:rsid w:val="002F20C4"/>
    <w:rsid w:val="002F4AAD"/>
    <w:rsid w:val="003157D9"/>
    <w:rsid w:val="0032531D"/>
    <w:rsid w:val="00325443"/>
    <w:rsid w:val="003274AD"/>
    <w:rsid w:val="003636A0"/>
    <w:rsid w:val="00392B96"/>
    <w:rsid w:val="003A13B7"/>
    <w:rsid w:val="003A444B"/>
    <w:rsid w:val="003B79DE"/>
    <w:rsid w:val="003F38E4"/>
    <w:rsid w:val="00420F4F"/>
    <w:rsid w:val="00421FCC"/>
    <w:rsid w:val="004313B5"/>
    <w:rsid w:val="004469B0"/>
    <w:rsid w:val="004571F0"/>
    <w:rsid w:val="00472A4A"/>
    <w:rsid w:val="00477BAA"/>
    <w:rsid w:val="00480CBB"/>
    <w:rsid w:val="00483F69"/>
    <w:rsid w:val="004944F5"/>
    <w:rsid w:val="004A36F2"/>
    <w:rsid w:val="004A3E1A"/>
    <w:rsid w:val="00506D45"/>
    <w:rsid w:val="00530892"/>
    <w:rsid w:val="00546231"/>
    <w:rsid w:val="00557C50"/>
    <w:rsid w:val="005651F4"/>
    <w:rsid w:val="0057396F"/>
    <w:rsid w:val="00575451"/>
    <w:rsid w:val="00591317"/>
    <w:rsid w:val="005B49B6"/>
    <w:rsid w:val="005C79A5"/>
    <w:rsid w:val="005E4786"/>
    <w:rsid w:val="00622F76"/>
    <w:rsid w:val="00625DFC"/>
    <w:rsid w:val="006267C0"/>
    <w:rsid w:val="0063612D"/>
    <w:rsid w:val="006372FE"/>
    <w:rsid w:val="00646675"/>
    <w:rsid w:val="006612B3"/>
    <w:rsid w:val="00676CF2"/>
    <w:rsid w:val="006A0A6B"/>
    <w:rsid w:val="006D5789"/>
    <w:rsid w:val="00716F63"/>
    <w:rsid w:val="00722E10"/>
    <w:rsid w:val="00743022"/>
    <w:rsid w:val="00763F72"/>
    <w:rsid w:val="00765F0F"/>
    <w:rsid w:val="00772CB7"/>
    <w:rsid w:val="00774645"/>
    <w:rsid w:val="007857EE"/>
    <w:rsid w:val="007A3422"/>
    <w:rsid w:val="007A4C76"/>
    <w:rsid w:val="007D68E3"/>
    <w:rsid w:val="007E415F"/>
    <w:rsid w:val="008111F3"/>
    <w:rsid w:val="00855A1A"/>
    <w:rsid w:val="00865048"/>
    <w:rsid w:val="00896F8D"/>
    <w:rsid w:val="008A1399"/>
    <w:rsid w:val="008A6FDD"/>
    <w:rsid w:val="008A7540"/>
    <w:rsid w:val="008B2C9A"/>
    <w:rsid w:val="008C1BD0"/>
    <w:rsid w:val="008C576F"/>
    <w:rsid w:val="008E4F3D"/>
    <w:rsid w:val="008F7164"/>
    <w:rsid w:val="009232E2"/>
    <w:rsid w:val="00923D5D"/>
    <w:rsid w:val="00943AC0"/>
    <w:rsid w:val="00946688"/>
    <w:rsid w:val="00954EF1"/>
    <w:rsid w:val="00980D07"/>
    <w:rsid w:val="009947D6"/>
    <w:rsid w:val="009A4FC6"/>
    <w:rsid w:val="009A68F5"/>
    <w:rsid w:val="009C3703"/>
    <w:rsid w:val="009D512E"/>
    <w:rsid w:val="009F08FE"/>
    <w:rsid w:val="00A01F6C"/>
    <w:rsid w:val="00A337AF"/>
    <w:rsid w:val="00A44520"/>
    <w:rsid w:val="00AA0DDB"/>
    <w:rsid w:val="00AB5BF3"/>
    <w:rsid w:val="00AB7279"/>
    <w:rsid w:val="00AE55EC"/>
    <w:rsid w:val="00AF47F6"/>
    <w:rsid w:val="00B05D98"/>
    <w:rsid w:val="00B119FF"/>
    <w:rsid w:val="00B14231"/>
    <w:rsid w:val="00B15073"/>
    <w:rsid w:val="00B27F13"/>
    <w:rsid w:val="00B3230D"/>
    <w:rsid w:val="00B85F01"/>
    <w:rsid w:val="00B90075"/>
    <w:rsid w:val="00B9414D"/>
    <w:rsid w:val="00BA30D4"/>
    <w:rsid w:val="00BC43ED"/>
    <w:rsid w:val="00BC6E18"/>
    <w:rsid w:val="00BE5F94"/>
    <w:rsid w:val="00C024D7"/>
    <w:rsid w:val="00C03B9C"/>
    <w:rsid w:val="00C1256A"/>
    <w:rsid w:val="00C12DA4"/>
    <w:rsid w:val="00C16057"/>
    <w:rsid w:val="00C216CD"/>
    <w:rsid w:val="00C236E1"/>
    <w:rsid w:val="00C31C22"/>
    <w:rsid w:val="00C31C46"/>
    <w:rsid w:val="00C52FA3"/>
    <w:rsid w:val="00C65BE9"/>
    <w:rsid w:val="00C8668F"/>
    <w:rsid w:val="00CA6A46"/>
    <w:rsid w:val="00CC0B19"/>
    <w:rsid w:val="00CC4E23"/>
    <w:rsid w:val="00CF0139"/>
    <w:rsid w:val="00D20B67"/>
    <w:rsid w:val="00D26B74"/>
    <w:rsid w:val="00D44CF6"/>
    <w:rsid w:val="00D455EB"/>
    <w:rsid w:val="00D72478"/>
    <w:rsid w:val="00DA09DA"/>
    <w:rsid w:val="00DB14BF"/>
    <w:rsid w:val="00DB43BC"/>
    <w:rsid w:val="00DC7D80"/>
    <w:rsid w:val="00DF18A3"/>
    <w:rsid w:val="00DF4F89"/>
    <w:rsid w:val="00DF734B"/>
    <w:rsid w:val="00E04DC8"/>
    <w:rsid w:val="00E11724"/>
    <w:rsid w:val="00E3607C"/>
    <w:rsid w:val="00E36753"/>
    <w:rsid w:val="00E43142"/>
    <w:rsid w:val="00E472DA"/>
    <w:rsid w:val="00E56DF4"/>
    <w:rsid w:val="00E65A36"/>
    <w:rsid w:val="00E71F3A"/>
    <w:rsid w:val="00E72544"/>
    <w:rsid w:val="00E7787D"/>
    <w:rsid w:val="00E81B1A"/>
    <w:rsid w:val="00E93A37"/>
    <w:rsid w:val="00E9764F"/>
    <w:rsid w:val="00EA3DF0"/>
    <w:rsid w:val="00EA3E1C"/>
    <w:rsid w:val="00EB2662"/>
    <w:rsid w:val="00ED33B3"/>
    <w:rsid w:val="00F00C15"/>
    <w:rsid w:val="00F2589F"/>
    <w:rsid w:val="00F30A2A"/>
    <w:rsid w:val="00F359BF"/>
    <w:rsid w:val="00F63834"/>
    <w:rsid w:val="00F830B1"/>
    <w:rsid w:val="00F870AA"/>
    <w:rsid w:val="00FB2EE1"/>
    <w:rsid w:val="00FD6949"/>
    <w:rsid w:val="00FE6081"/>
    <w:rsid w:val="00FF0CA1"/>
    <w:rsid w:val="00FF6831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37AF"/>
    <w:pPr>
      <w:keepNext/>
      <w:keepLines/>
      <w:widowControl/>
      <w:autoSpaceDE/>
      <w:autoSpaceDN/>
      <w:adjustRightInd/>
      <w:spacing w:before="400" w:after="120" w:line="276" w:lineRule="auto"/>
      <w:ind w:left="432" w:hanging="432"/>
      <w:outlineLvl w:val="0"/>
    </w:pPr>
    <w:rPr>
      <w:rFonts w:ascii="Arial" w:eastAsia="Times New Roman" w:hAnsi="Arial" w:cs="Arial"/>
      <w:color w:val="000000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A337AF"/>
    <w:pPr>
      <w:keepNext/>
      <w:keepLines/>
      <w:widowControl/>
      <w:autoSpaceDE/>
      <w:autoSpaceDN/>
      <w:adjustRightInd/>
      <w:spacing w:before="360" w:after="120" w:line="276" w:lineRule="auto"/>
      <w:ind w:left="576" w:hanging="576"/>
      <w:outlineLvl w:val="1"/>
    </w:pPr>
    <w:rPr>
      <w:rFonts w:ascii="Arial" w:eastAsia="Times New Roman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337AF"/>
    <w:pPr>
      <w:keepNext/>
      <w:keepLines/>
      <w:widowControl/>
      <w:autoSpaceDE/>
      <w:autoSpaceDN/>
      <w:adjustRightInd/>
      <w:spacing w:before="320" w:after="80" w:line="276" w:lineRule="auto"/>
      <w:ind w:left="720" w:hanging="720"/>
      <w:outlineLvl w:val="2"/>
    </w:pPr>
    <w:rPr>
      <w:rFonts w:ascii="Arial" w:eastAsia="Times New Roman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A337AF"/>
    <w:pPr>
      <w:keepNext/>
      <w:keepLines/>
      <w:widowControl/>
      <w:autoSpaceDE/>
      <w:autoSpaceDN/>
      <w:adjustRightInd/>
      <w:spacing w:before="280" w:after="80" w:line="276" w:lineRule="auto"/>
      <w:ind w:left="864" w:hanging="864"/>
      <w:outlineLvl w:val="3"/>
    </w:pPr>
    <w:rPr>
      <w:rFonts w:ascii="Arial" w:eastAsia="Times New Roman" w:hAnsi="Arial" w:cs="Arial"/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A337AF"/>
    <w:pPr>
      <w:keepNext/>
      <w:keepLines/>
      <w:widowControl/>
      <w:autoSpaceDE/>
      <w:autoSpaceDN/>
      <w:adjustRightInd/>
      <w:spacing w:before="240" w:after="80" w:line="276" w:lineRule="auto"/>
      <w:ind w:left="1008" w:hanging="1008"/>
      <w:outlineLvl w:val="4"/>
    </w:pPr>
    <w:rPr>
      <w:rFonts w:ascii="Arial" w:eastAsia="Times New Roman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A337AF"/>
    <w:pPr>
      <w:keepNext/>
      <w:keepLines/>
      <w:widowControl/>
      <w:autoSpaceDE/>
      <w:autoSpaceDN/>
      <w:adjustRightInd/>
      <w:spacing w:before="240" w:after="80" w:line="276" w:lineRule="auto"/>
      <w:ind w:left="1152" w:hanging="1152"/>
      <w:outlineLvl w:val="5"/>
    </w:pPr>
    <w:rPr>
      <w:rFonts w:ascii="Arial" w:eastAsia="Times New Roman" w:hAnsi="Arial" w:cs="Arial"/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A337AF"/>
    <w:pPr>
      <w:keepNext/>
      <w:keepLines/>
      <w:widowControl/>
      <w:autoSpaceDE/>
      <w:autoSpaceDN/>
      <w:adjustRightInd/>
      <w:spacing w:before="40" w:line="276" w:lineRule="auto"/>
      <w:ind w:left="1296" w:hanging="1296"/>
      <w:outlineLvl w:val="6"/>
    </w:pPr>
    <w:rPr>
      <w:rFonts w:ascii="Calibri Light" w:eastAsia="Arial" w:hAnsi="Calibri Light"/>
      <w:i/>
      <w:iCs/>
      <w:color w:val="1F4D78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A337AF"/>
    <w:pPr>
      <w:keepNext/>
      <w:keepLines/>
      <w:widowControl/>
      <w:autoSpaceDE/>
      <w:autoSpaceDN/>
      <w:adjustRightInd/>
      <w:spacing w:before="40" w:line="276" w:lineRule="auto"/>
      <w:ind w:left="1440" w:hanging="1440"/>
      <w:outlineLvl w:val="7"/>
    </w:pPr>
    <w:rPr>
      <w:rFonts w:ascii="Calibri Light" w:eastAsia="Arial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qFormat/>
    <w:rsid w:val="00A337AF"/>
    <w:pPr>
      <w:keepNext/>
      <w:keepLines/>
      <w:widowControl/>
      <w:autoSpaceDE/>
      <w:autoSpaceDN/>
      <w:adjustRightInd/>
      <w:spacing w:before="40" w:line="276" w:lineRule="auto"/>
      <w:ind w:left="1584" w:hanging="1584"/>
      <w:outlineLvl w:val="8"/>
    </w:pPr>
    <w:rPr>
      <w:rFonts w:ascii="Calibri Light" w:eastAsia="Arial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1362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1F1362"/>
    <w:pPr>
      <w:widowControl/>
      <w:autoSpaceDE/>
      <w:autoSpaceDN/>
      <w:adjustRightInd/>
      <w:ind w:left="720"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msonormal0">
    <w:name w:val="msonormal"/>
    <w:basedOn w:val="a0"/>
    <w:rsid w:val="001F1362"/>
  </w:style>
  <w:style w:type="character" w:styleId="a5">
    <w:name w:val="Strong"/>
    <w:basedOn w:val="a0"/>
    <w:qFormat/>
    <w:rsid w:val="001F1362"/>
    <w:rPr>
      <w:b/>
      <w:bCs/>
    </w:rPr>
  </w:style>
  <w:style w:type="paragraph" w:customStyle="1" w:styleId="21">
    <w:name w:val="2Название"/>
    <w:basedOn w:val="a"/>
    <w:link w:val="22"/>
    <w:qFormat/>
    <w:rsid w:val="001F1362"/>
    <w:pPr>
      <w:widowControl/>
      <w:autoSpaceDE/>
      <w:autoSpaceDN/>
      <w:adjustRightInd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2">
    <w:name w:val="2Название Знак"/>
    <w:link w:val="21"/>
    <w:rsid w:val="001F1362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Normal">
    <w:name w:val="ConsNormal"/>
    <w:uiPriority w:val="99"/>
    <w:rsid w:val="001F136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aliases w:val="Знак"/>
    <w:basedOn w:val="a"/>
    <w:link w:val="a7"/>
    <w:unhideWhenUsed/>
    <w:rsid w:val="003157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 Знак"/>
    <w:basedOn w:val="a0"/>
    <w:link w:val="a6"/>
    <w:rsid w:val="003157D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157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57D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157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57D9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37AF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37AF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37AF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337AF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337AF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337AF"/>
    <w:rPr>
      <w:rFonts w:ascii="Arial" w:eastAsia="Times New Roman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337AF"/>
    <w:rPr>
      <w:rFonts w:ascii="Calibri Light" w:eastAsia="Arial" w:hAnsi="Calibri Light" w:cs="Times New Roman"/>
      <w:i/>
      <w:iCs/>
      <w:color w:val="1F4D7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337AF"/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337AF"/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337AF"/>
  </w:style>
  <w:style w:type="character" w:styleId="ac">
    <w:name w:val="Hyperlink"/>
    <w:uiPriority w:val="99"/>
    <w:semiHidden/>
    <w:unhideWhenUsed/>
    <w:rsid w:val="00A337AF"/>
    <w:rPr>
      <w:rFonts w:ascii="Times New Roman" w:hAnsi="Times New Roman" w:cs="Times New Roman" w:hint="default"/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A337AF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unhideWhenUsed/>
    <w:rsid w:val="00A337AF"/>
    <w:pPr>
      <w:widowControl/>
      <w:autoSpaceDE/>
      <w:autoSpaceDN/>
      <w:adjustRightInd/>
      <w:spacing w:before="100" w:beforeAutospacing="1" w:after="100" w:afterAutospacing="1"/>
    </w:pPr>
    <w:rPr>
      <w:rFonts w:eastAsia="Arial"/>
      <w:sz w:val="24"/>
      <w:szCs w:val="24"/>
    </w:rPr>
  </w:style>
  <w:style w:type="paragraph" w:styleId="13">
    <w:name w:val="toc 1"/>
    <w:basedOn w:val="a"/>
    <w:next w:val="a"/>
    <w:autoRedefine/>
    <w:uiPriority w:val="39"/>
    <w:semiHidden/>
    <w:unhideWhenUsed/>
    <w:rsid w:val="00A337AF"/>
    <w:pPr>
      <w:widowControl/>
      <w:tabs>
        <w:tab w:val="left" w:pos="440"/>
        <w:tab w:val="right" w:leader="dot" w:pos="10197"/>
      </w:tabs>
      <w:autoSpaceDE/>
      <w:autoSpaceDN/>
      <w:adjustRightInd/>
      <w:spacing w:after="100" w:line="254" w:lineRule="auto"/>
      <w:jc w:val="both"/>
    </w:pPr>
    <w:rPr>
      <w:rFonts w:ascii="Calibri" w:eastAsia="Arial" w:hAnsi="Calibri"/>
      <w:sz w:val="22"/>
      <w:szCs w:val="22"/>
    </w:rPr>
  </w:style>
  <w:style w:type="paragraph" w:styleId="23">
    <w:name w:val="toc 2"/>
    <w:basedOn w:val="a"/>
    <w:next w:val="a"/>
    <w:autoRedefine/>
    <w:uiPriority w:val="39"/>
    <w:semiHidden/>
    <w:unhideWhenUsed/>
    <w:rsid w:val="00A337AF"/>
    <w:pPr>
      <w:widowControl/>
      <w:autoSpaceDE/>
      <w:autoSpaceDN/>
      <w:adjustRightInd/>
      <w:spacing w:after="100" w:line="254" w:lineRule="auto"/>
      <w:ind w:left="220"/>
    </w:pPr>
    <w:rPr>
      <w:rFonts w:ascii="Calibri" w:eastAsia="Arial" w:hAnsi="Calibri"/>
      <w:sz w:val="22"/>
      <w:szCs w:val="22"/>
    </w:rPr>
  </w:style>
  <w:style w:type="paragraph" w:styleId="af">
    <w:name w:val="annotation text"/>
    <w:basedOn w:val="a"/>
    <w:link w:val="af0"/>
    <w:uiPriority w:val="99"/>
    <w:semiHidden/>
    <w:unhideWhenUsed/>
    <w:rsid w:val="00A337AF"/>
    <w:pPr>
      <w:widowControl/>
      <w:autoSpaceDE/>
      <w:autoSpaceDN/>
      <w:adjustRightInd/>
    </w:pPr>
    <w:rPr>
      <w:rFonts w:ascii="Arial" w:eastAsia="Times New Roman" w:hAnsi="Arial" w:cs="Arial"/>
      <w:color w:val="00000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37AF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4">
    <w:name w:val="Верхний колонтитул Знак1"/>
    <w:aliases w:val="Знак Знак1"/>
    <w:basedOn w:val="a0"/>
    <w:uiPriority w:val="99"/>
    <w:semiHidden/>
    <w:rsid w:val="00A337AF"/>
  </w:style>
  <w:style w:type="paragraph" w:styleId="af1">
    <w:name w:val="Title"/>
    <w:basedOn w:val="a"/>
    <w:link w:val="af2"/>
    <w:uiPriority w:val="10"/>
    <w:qFormat/>
    <w:rsid w:val="00A337AF"/>
    <w:pPr>
      <w:widowControl/>
      <w:overflowPunct w:val="0"/>
      <w:jc w:val="center"/>
    </w:pPr>
    <w:rPr>
      <w:rFonts w:eastAsia="Times New Roman"/>
      <w:b/>
      <w:spacing w:val="100"/>
      <w:sz w:val="36"/>
    </w:rPr>
  </w:style>
  <w:style w:type="character" w:customStyle="1" w:styleId="af2">
    <w:name w:val="Название Знак"/>
    <w:basedOn w:val="a0"/>
    <w:link w:val="af1"/>
    <w:uiPriority w:val="10"/>
    <w:rsid w:val="00A337AF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A337AF"/>
    <w:pPr>
      <w:keepNext/>
      <w:keepLines/>
      <w:widowControl/>
      <w:autoSpaceDE/>
      <w:autoSpaceDN/>
      <w:adjustRightInd/>
      <w:spacing w:after="320" w:line="276" w:lineRule="auto"/>
    </w:pPr>
    <w:rPr>
      <w:rFonts w:ascii="Arial" w:eastAsia="Times New Roman" w:hAnsi="Arial" w:cs="Arial"/>
      <w:i/>
      <w:color w:val="666666"/>
      <w:sz w:val="30"/>
      <w:szCs w:val="30"/>
    </w:rPr>
  </w:style>
  <w:style w:type="character" w:customStyle="1" w:styleId="af4">
    <w:name w:val="Подзаголовок Знак"/>
    <w:basedOn w:val="a0"/>
    <w:link w:val="af3"/>
    <w:uiPriority w:val="11"/>
    <w:rsid w:val="00A337AF"/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paragraph" w:styleId="af5">
    <w:name w:val="annotation subject"/>
    <w:basedOn w:val="af"/>
    <w:next w:val="af"/>
    <w:link w:val="af6"/>
    <w:uiPriority w:val="99"/>
    <w:semiHidden/>
    <w:unhideWhenUsed/>
    <w:rsid w:val="00A337AF"/>
    <w:rPr>
      <w:b/>
      <w:bCs/>
    </w:rPr>
  </w:style>
  <w:style w:type="character" w:customStyle="1" w:styleId="af6">
    <w:name w:val="Тема примечания Знак"/>
    <w:basedOn w:val="af0"/>
    <w:link w:val="af5"/>
    <w:uiPriority w:val="99"/>
    <w:semiHidden/>
    <w:rsid w:val="00A337AF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A337AF"/>
    <w:pPr>
      <w:widowControl/>
      <w:autoSpaceDE/>
      <w:autoSpaceDN/>
      <w:adjustRightInd/>
      <w:spacing w:line="276" w:lineRule="auto"/>
      <w:ind w:left="720"/>
      <w:contextualSpacing/>
    </w:pPr>
    <w:rPr>
      <w:rFonts w:ascii="Arial" w:eastAsia="Times New Roman" w:hAnsi="Arial" w:cs="Arial"/>
      <w:color w:val="000000"/>
      <w:sz w:val="22"/>
      <w:szCs w:val="22"/>
    </w:rPr>
  </w:style>
  <w:style w:type="paragraph" w:customStyle="1" w:styleId="15">
    <w:name w:val="Заголовок оглавления1"/>
    <w:basedOn w:val="1"/>
    <w:next w:val="a"/>
    <w:uiPriority w:val="99"/>
    <w:semiHidden/>
    <w:rsid w:val="00A337AF"/>
    <w:pPr>
      <w:spacing w:before="240" w:after="0" w:line="254" w:lineRule="auto"/>
      <w:outlineLvl w:val="9"/>
    </w:pPr>
    <w:rPr>
      <w:rFonts w:ascii="Calibri Light" w:eastAsia="Arial" w:hAnsi="Calibri Light" w:cs="Times New Roman"/>
      <w:color w:val="2E74B5"/>
      <w:sz w:val="32"/>
      <w:szCs w:val="32"/>
    </w:rPr>
  </w:style>
  <w:style w:type="paragraph" w:customStyle="1" w:styleId="16">
    <w:name w:val="Без интервала1"/>
    <w:uiPriority w:val="99"/>
    <w:semiHidden/>
    <w:rsid w:val="00A337AF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17">
    <w:name w:val="Текст примечания Знак1"/>
    <w:uiPriority w:val="99"/>
    <w:semiHidden/>
    <w:rsid w:val="00A337AF"/>
    <w:rPr>
      <w:lang w:eastAsia="en-US"/>
    </w:rPr>
  </w:style>
  <w:style w:type="character" w:customStyle="1" w:styleId="18">
    <w:name w:val="Тема примечания Знак1"/>
    <w:uiPriority w:val="99"/>
    <w:semiHidden/>
    <w:rsid w:val="00A337AF"/>
    <w:rPr>
      <w:b/>
      <w:bCs/>
      <w:lang w:eastAsia="en-US"/>
    </w:rPr>
  </w:style>
  <w:style w:type="paragraph" w:customStyle="1" w:styleId="24">
    <w:name w:val="Без интервала2"/>
    <w:uiPriority w:val="99"/>
    <w:rsid w:val="00A337A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1">
    <w:name w:val="Без интервала3"/>
    <w:uiPriority w:val="99"/>
    <w:rsid w:val="00A337A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5">
    <w:name w:val="Абзац списка2"/>
    <w:basedOn w:val="a"/>
    <w:uiPriority w:val="99"/>
    <w:rsid w:val="00A337AF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uiPriority w:val="99"/>
    <w:rsid w:val="002F4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26">
    <w:name w:val="Основной текст2"/>
    <w:basedOn w:val="a"/>
    <w:uiPriority w:val="99"/>
    <w:semiHidden/>
    <w:rsid w:val="002F4AAD"/>
    <w:pPr>
      <w:widowControl/>
      <w:shd w:val="clear" w:color="auto" w:fill="FFFFFF"/>
      <w:autoSpaceDE/>
      <w:autoSpaceDN/>
      <w:adjustRightInd/>
      <w:spacing w:before="240" w:after="60" w:line="0" w:lineRule="atLeast"/>
      <w:ind w:hanging="660"/>
    </w:pPr>
    <w:rPr>
      <w:rFonts w:ascii="Calibri" w:hAnsi="Calibri" w:cs="Calibri"/>
      <w:sz w:val="21"/>
      <w:szCs w:val="21"/>
      <w:lang w:eastAsia="en-US"/>
    </w:rPr>
  </w:style>
  <w:style w:type="paragraph" w:customStyle="1" w:styleId="s1">
    <w:name w:val="s_1"/>
    <w:basedOn w:val="a"/>
    <w:rsid w:val="00480CB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B119FF"/>
    <w:rPr>
      <w:rFonts w:ascii="Georgia" w:hAnsi="Georgia" w:cs="Georgia" w:hint="default"/>
      <w:sz w:val="24"/>
      <w:szCs w:val="24"/>
    </w:rPr>
  </w:style>
  <w:style w:type="character" w:customStyle="1" w:styleId="ae0">
    <w:name w:val="ae"/>
    <w:basedOn w:val="a0"/>
    <w:rsid w:val="000E7C71"/>
  </w:style>
  <w:style w:type="character" w:customStyle="1" w:styleId="a4">
    <w:name w:val="Без интервала Знак"/>
    <w:link w:val="a3"/>
    <w:locked/>
    <w:rsid w:val="00557C50"/>
    <w:rPr>
      <w:rFonts w:ascii="Calibri" w:eastAsia="Calibri" w:hAnsi="Calibri" w:cs="Calibri"/>
    </w:rPr>
  </w:style>
  <w:style w:type="paragraph" w:customStyle="1" w:styleId="af8">
    <w:name w:val="Нормальный"/>
    <w:basedOn w:val="a"/>
    <w:rsid w:val="0057396F"/>
    <w:pPr>
      <w:widowControl/>
      <w:suppressAutoHyphens/>
      <w:autoSpaceDE/>
      <w:autoSpaceDN/>
      <w:adjustRightInd/>
      <w:ind w:firstLine="720"/>
      <w:jc w:val="both"/>
    </w:pPr>
    <w:rPr>
      <w:rFonts w:eastAsia="Times New Roman"/>
      <w:sz w:val="24"/>
    </w:rPr>
  </w:style>
  <w:style w:type="paragraph" w:styleId="af9">
    <w:name w:val="Body Text Indent"/>
    <w:basedOn w:val="a"/>
    <w:link w:val="afa"/>
    <w:unhideWhenUsed/>
    <w:rsid w:val="004469B0"/>
    <w:pPr>
      <w:widowControl/>
      <w:suppressAutoHyphens/>
      <w:autoSpaceDE/>
      <w:autoSpaceDN/>
      <w:adjustRightInd/>
      <w:ind w:firstLine="720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a">
    <w:name w:val="Основной текст с отступом Знак"/>
    <w:basedOn w:val="a0"/>
    <w:link w:val="af9"/>
    <w:rsid w:val="004469B0"/>
    <w:rPr>
      <w:rFonts w:ascii="Arial" w:eastAsia="Times New Roman" w:hAnsi="Arial" w:cs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37AF"/>
    <w:pPr>
      <w:keepNext/>
      <w:keepLines/>
      <w:widowControl/>
      <w:autoSpaceDE/>
      <w:autoSpaceDN/>
      <w:adjustRightInd/>
      <w:spacing w:before="400" w:after="120" w:line="276" w:lineRule="auto"/>
      <w:ind w:left="432" w:hanging="432"/>
      <w:outlineLvl w:val="0"/>
    </w:pPr>
    <w:rPr>
      <w:rFonts w:ascii="Arial" w:eastAsia="Times New Roman" w:hAnsi="Arial" w:cs="Arial"/>
      <w:color w:val="000000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A337AF"/>
    <w:pPr>
      <w:keepNext/>
      <w:keepLines/>
      <w:widowControl/>
      <w:autoSpaceDE/>
      <w:autoSpaceDN/>
      <w:adjustRightInd/>
      <w:spacing w:before="360" w:after="120" w:line="276" w:lineRule="auto"/>
      <w:ind w:left="576" w:hanging="576"/>
      <w:outlineLvl w:val="1"/>
    </w:pPr>
    <w:rPr>
      <w:rFonts w:ascii="Arial" w:eastAsia="Times New Roman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337AF"/>
    <w:pPr>
      <w:keepNext/>
      <w:keepLines/>
      <w:widowControl/>
      <w:autoSpaceDE/>
      <w:autoSpaceDN/>
      <w:adjustRightInd/>
      <w:spacing w:before="320" w:after="80" w:line="276" w:lineRule="auto"/>
      <w:ind w:left="720" w:hanging="720"/>
      <w:outlineLvl w:val="2"/>
    </w:pPr>
    <w:rPr>
      <w:rFonts w:ascii="Arial" w:eastAsia="Times New Roman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A337AF"/>
    <w:pPr>
      <w:keepNext/>
      <w:keepLines/>
      <w:widowControl/>
      <w:autoSpaceDE/>
      <w:autoSpaceDN/>
      <w:adjustRightInd/>
      <w:spacing w:before="280" w:after="80" w:line="276" w:lineRule="auto"/>
      <w:ind w:left="864" w:hanging="864"/>
      <w:outlineLvl w:val="3"/>
    </w:pPr>
    <w:rPr>
      <w:rFonts w:ascii="Arial" w:eastAsia="Times New Roman" w:hAnsi="Arial" w:cs="Arial"/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A337AF"/>
    <w:pPr>
      <w:keepNext/>
      <w:keepLines/>
      <w:widowControl/>
      <w:autoSpaceDE/>
      <w:autoSpaceDN/>
      <w:adjustRightInd/>
      <w:spacing w:before="240" w:after="80" w:line="276" w:lineRule="auto"/>
      <w:ind w:left="1008" w:hanging="1008"/>
      <w:outlineLvl w:val="4"/>
    </w:pPr>
    <w:rPr>
      <w:rFonts w:ascii="Arial" w:eastAsia="Times New Roman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A337AF"/>
    <w:pPr>
      <w:keepNext/>
      <w:keepLines/>
      <w:widowControl/>
      <w:autoSpaceDE/>
      <w:autoSpaceDN/>
      <w:adjustRightInd/>
      <w:spacing w:before="240" w:after="80" w:line="276" w:lineRule="auto"/>
      <w:ind w:left="1152" w:hanging="1152"/>
      <w:outlineLvl w:val="5"/>
    </w:pPr>
    <w:rPr>
      <w:rFonts w:ascii="Arial" w:eastAsia="Times New Roman" w:hAnsi="Arial" w:cs="Arial"/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A337AF"/>
    <w:pPr>
      <w:keepNext/>
      <w:keepLines/>
      <w:widowControl/>
      <w:autoSpaceDE/>
      <w:autoSpaceDN/>
      <w:adjustRightInd/>
      <w:spacing w:before="40" w:line="276" w:lineRule="auto"/>
      <w:ind w:left="1296" w:hanging="1296"/>
      <w:outlineLvl w:val="6"/>
    </w:pPr>
    <w:rPr>
      <w:rFonts w:ascii="Calibri Light" w:eastAsia="Arial" w:hAnsi="Calibri Light"/>
      <w:i/>
      <w:iCs/>
      <w:color w:val="1F4D78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A337AF"/>
    <w:pPr>
      <w:keepNext/>
      <w:keepLines/>
      <w:widowControl/>
      <w:autoSpaceDE/>
      <w:autoSpaceDN/>
      <w:adjustRightInd/>
      <w:spacing w:before="40" w:line="276" w:lineRule="auto"/>
      <w:ind w:left="1440" w:hanging="1440"/>
      <w:outlineLvl w:val="7"/>
    </w:pPr>
    <w:rPr>
      <w:rFonts w:ascii="Calibri Light" w:eastAsia="Arial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qFormat/>
    <w:rsid w:val="00A337AF"/>
    <w:pPr>
      <w:keepNext/>
      <w:keepLines/>
      <w:widowControl/>
      <w:autoSpaceDE/>
      <w:autoSpaceDN/>
      <w:adjustRightInd/>
      <w:spacing w:before="40" w:line="276" w:lineRule="auto"/>
      <w:ind w:left="1584" w:hanging="1584"/>
      <w:outlineLvl w:val="8"/>
    </w:pPr>
    <w:rPr>
      <w:rFonts w:ascii="Calibri Light" w:eastAsia="Arial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1362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1F1362"/>
    <w:pPr>
      <w:widowControl/>
      <w:autoSpaceDE/>
      <w:autoSpaceDN/>
      <w:adjustRightInd/>
      <w:ind w:left="720"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msonormal0">
    <w:name w:val="msonormal"/>
    <w:basedOn w:val="a0"/>
    <w:rsid w:val="001F1362"/>
  </w:style>
  <w:style w:type="character" w:styleId="a5">
    <w:name w:val="Strong"/>
    <w:basedOn w:val="a0"/>
    <w:qFormat/>
    <w:rsid w:val="001F1362"/>
    <w:rPr>
      <w:b/>
      <w:bCs/>
    </w:rPr>
  </w:style>
  <w:style w:type="paragraph" w:customStyle="1" w:styleId="21">
    <w:name w:val="2Название"/>
    <w:basedOn w:val="a"/>
    <w:link w:val="22"/>
    <w:qFormat/>
    <w:rsid w:val="001F1362"/>
    <w:pPr>
      <w:widowControl/>
      <w:autoSpaceDE/>
      <w:autoSpaceDN/>
      <w:adjustRightInd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2">
    <w:name w:val="2Название Знак"/>
    <w:link w:val="21"/>
    <w:rsid w:val="001F1362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Normal">
    <w:name w:val="ConsNormal"/>
    <w:uiPriority w:val="99"/>
    <w:rsid w:val="001F136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aliases w:val="Знак"/>
    <w:basedOn w:val="a"/>
    <w:link w:val="a7"/>
    <w:unhideWhenUsed/>
    <w:rsid w:val="003157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 Знак"/>
    <w:basedOn w:val="a0"/>
    <w:link w:val="a6"/>
    <w:rsid w:val="003157D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157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57D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157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57D9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37AF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37AF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37AF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337AF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337AF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337AF"/>
    <w:rPr>
      <w:rFonts w:ascii="Arial" w:eastAsia="Times New Roman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337AF"/>
    <w:rPr>
      <w:rFonts w:ascii="Calibri Light" w:eastAsia="Arial" w:hAnsi="Calibri Light" w:cs="Times New Roman"/>
      <w:i/>
      <w:iCs/>
      <w:color w:val="1F4D7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337AF"/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337AF"/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337AF"/>
  </w:style>
  <w:style w:type="character" w:styleId="ac">
    <w:name w:val="Hyperlink"/>
    <w:uiPriority w:val="99"/>
    <w:semiHidden/>
    <w:unhideWhenUsed/>
    <w:rsid w:val="00A337AF"/>
    <w:rPr>
      <w:rFonts w:ascii="Times New Roman" w:hAnsi="Times New Roman" w:cs="Times New Roman" w:hint="default"/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A337AF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unhideWhenUsed/>
    <w:rsid w:val="00A337AF"/>
    <w:pPr>
      <w:widowControl/>
      <w:autoSpaceDE/>
      <w:autoSpaceDN/>
      <w:adjustRightInd/>
      <w:spacing w:before="100" w:beforeAutospacing="1" w:after="100" w:afterAutospacing="1"/>
    </w:pPr>
    <w:rPr>
      <w:rFonts w:eastAsia="Arial"/>
      <w:sz w:val="24"/>
      <w:szCs w:val="24"/>
    </w:rPr>
  </w:style>
  <w:style w:type="paragraph" w:styleId="13">
    <w:name w:val="toc 1"/>
    <w:basedOn w:val="a"/>
    <w:next w:val="a"/>
    <w:autoRedefine/>
    <w:uiPriority w:val="39"/>
    <w:semiHidden/>
    <w:unhideWhenUsed/>
    <w:rsid w:val="00A337AF"/>
    <w:pPr>
      <w:widowControl/>
      <w:tabs>
        <w:tab w:val="left" w:pos="440"/>
        <w:tab w:val="right" w:leader="dot" w:pos="10197"/>
      </w:tabs>
      <w:autoSpaceDE/>
      <w:autoSpaceDN/>
      <w:adjustRightInd/>
      <w:spacing w:after="100" w:line="254" w:lineRule="auto"/>
      <w:jc w:val="both"/>
    </w:pPr>
    <w:rPr>
      <w:rFonts w:ascii="Calibri" w:eastAsia="Arial" w:hAnsi="Calibri"/>
      <w:sz w:val="22"/>
      <w:szCs w:val="22"/>
    </w:rPr>
  </w:style>
  <w:style w:type="paragraph" w:styleId="23">
    <w:name w:val="toc 2"/>
    <w:basedOn w:val="a"/>
    <w:next w:val="a"/>
    <w:autoRedefine/>
    <w:uiPriority w:val="39"/>
    <w:semiHidden/>
    <w:unhideWhenUsed/>
    <w:rsid w:val="00A337AF"/>
    <w:pPr>
      <w:widowControl/>
      <w:autoSpaceDE/>
      <w:autoSpaceDN/>
      <w:adjustRightInd/>
      <w:spacing w:after="100" w:line="254" w:lineRule="auto"/>
      <w:ind w:left="220"/>
    </w:pPr>
    <w:rPr>
      <w:rFonts w:ascii="Calibri" w:eastAsia="Arial" w:hAnsi="Calibri"/>
      <w:sz w:val="22"/>
      <w:szCs w:val="22"/>
    </w:rPr>
  </w:style>
  <w:style w:type="paragraph" w:styleId="af">
    <w:name w:val="annotation text"/>
    <w:basedOn w:val="a"/>
    <w:link w:val="af0"/>
    <w:uiPriority w:val="99"/>
    <w:semiHidden/>
    <w:unhideWhenUsed/>
    <w:rsid w:val="00A337AF"/>
    <w:pPr>
      <w:widowControl/>
      <w:autoSpaceDE/>
      <w:autoSpaceDN/>
      <w:adjustRightInd/>
    </w:pPr>
    <w:rPr>
      <w:rFonts w:ascii="Arial" w:eastAsia="Times New Roman" w:hAnsi="Arial" w:cs="Arial"/>
      <w:color w:val="00000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37AF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4">
    <w:name w:val="Верхний колонтитул Знак1"/>
    <w:aliases w:val="Знак Знак1"/>
    <w:basedOn w:val="a0"/>
    <w:uiPriority w:val="99"/>
    <w:semiHidden/>
    <w:rsid w:val="00A337AF"/>
  </w:style>
  <w:style w:type="paragraph" w:styleId="af1">
    <w:name w:val="Title"/>
    <w:basedOn w:val="a"/>
    <w:link w:val="af2"/>
    <w:uiPriority w:val="10"/>
    <w:qFormat/>
    <w:rsid w:val="00A337AF"/>
    <w:pPr>
      <w:widowControl/>
      <w:overflowPunct w:val="0"/>
      <w:jc w:val="center"/>
    </w:pPr>
    <w:rPr>
      <w:rFonts w:eastAsia="Times New Roman"/>
      <w:b/>
      <w:spacing w:val="100"/>
      <w:sz w:val="36"/>
    </w:rPr>
  </w:style>
  <w:style w:type="character" w:customStyle="1" w:styleId="af2">
    <w:name w:val="Название Знак"/>
    <w:basedOn w:val="a0"/>
    <w:link w:val="af1"/>
    <w:uiPriority w:val="10"/>
    <w:rsid w:val="00A337AF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A337AF"/>
    <w:pPr>
      <w:keepNext/>
      <w:keepLines/>
      <w:widowControl/>
      <w:autoSpaceDE/>
      <w:autoSpaceDN/>
      <w:adjustRightInd/>
      <w:spacing w:after="320" w:line="276" w:lineRule="auto"/>
    </w:pPr>
    <w:rPr>
      <w:rFonts w:ascii="Arial" w:eastAsia="Times New Roman" w:hAnsi="Arial" w:cs="Arial"/>
      <w:i/>
      <w:color w:val="666666"/>
      <w:sz w:val="30"/>
      <w:szCs w:val="30"/>
    </w:rPr>
  </w:style>
  <w:style w:type="character" w:customStyle="1" w:styleId="af4">
    <w:name w:val="Подзаголовок Знак"/>
    <w:basedOn w:val="a0"/>
    <w:link w:val="af3"/>
    <w:uiPriority w:val="11"/>
    <w:rsid w:val="00A337AF"/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paragraph" w:styleId="af5">
    <w:name w:val="annotation subject"/>
    <w:basedOn w:val="af"/>
    <w:next w:val="af"/>
    <w:link w:val="af6"/>
    <w:uiPriority w:val="99"/>
    <w:semiHidden/>
    <w:unhideWhenUsed/>
    <w:rsid w:val="00A337AF"/>
    <w:rPr>
      <w:b/>
      <w:bCs/>
    </w:rPr>
  </w:style>
  <w:style w:type="character" w:customStyle="1" w:styleId="af6">
    <w:name w:val="Тема примечания Знак"/>
    <w:basedOn w:val="af0"/>
    <w:link w:val="af5"/>
    <w:uiPriority w:val="99"/>
    <w:semiHidden/>
    <w:rsid w:val="00A337AF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A337AF"/>
    <w:pPr>
      <w:widowControl/>
      <w:autoSpaceDE/>
      <w:autoSpaceDN/>
      <w:adjustRightInd/>
      <w:spacing w:line="276" w:lineRule="auto"/>
      <w:ind w:left="720"/>
      <w:contextualSpacing/>
    </w:pPr>
    <w:rPr>
      <w:rFonts w:ascii="Arial" w:eastAsia="Times New Roman" w:hAnsi="Arial" w:cs="Arial"/>
      <w:color w:val="000000"/>
      <w:sz w:val="22"/>
      <w:szCs w:val="22"/>
    </w:rPr>
  </w:style>
  <w:style w:type="paragraph" w:customStyle="1" w:styleId="15">
    <w:name w:val="Заголовок оглавления1"/>
    <w:basedOn w:val="1"/>
    <w:next w:val="a"/>
    <w:uiPriority w:val="99"/>
    <w:semiHidden/>
    <w:rsid w:val="00A337AF"/>
    <w:pPr>
      <w:spacing w:before="240" w:after="0" w:line="254" w:lineRule="auto"/>
      <w:outlineLvl w:val="9"/>
    </w:pPr>
    <w:rPr>
      <w:rFonts w:ascii="Calibri Light" w:eastAsia="Arial" w:hAnsi="Calibri Light" w:cs="Times New Roman"/>
      <w:color w:val="2E74B5"/>
      <w:sz w:val="32"/>
      <w:szCs w:val="32"/>
    </w:rPr>
  </w:style>
  <w:style w:type="paragraph" w:customStyle="1" w:styleId="16">
    <w:name w:val="Без интервала1"/>
    <w:uiPriority w:val="99"/>
    <w:semiHidden/>
    <w:rsid w:val="00A337AF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17">
    <w:name w:val="Текст примечания Знак1"/>
    <w:uiPriority w:val="99"/>
    <w:semiHidden/>
    <w:rsid w:val="00A337AF"/>
    <w:rPr>
      <w:lang w:eastAsia="en-US"/>
    </w:rPr>
  </w:style>
  <w:style w:type="character" w:customStyle="1" w:styleId="18">
    <w:name w:val="Тема примечания Знак1"/>
    <w:uiPriority w:val="99"/>
    <w:semiHidden/>
    <w:rsid w:val="00A337AF"/>
    <w:rPr>
      <w:b/>
      <w:bCs/>
      <w:lang w:eastAsia="en-US"/>
    </w:rPr>
  </w:style>
  <w:style w:type="paragraph" w:customStyle="1" w:styleId="24">
    <w:name w:val="Без интервала2"/>
    <w:uiPriority w:val="99"/>
    <w:rsid w:val="00A337A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1">
    <w:name w:val="Без интервала3"/>
    <w:uiPriority w:val="99"/>
    <w:rsid w:val="00A337A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5">
    <w:name w:val="Абзац списка2"/>
    <w:basedOn w:val="a"/>
    <w:uiPriority w:val="99"/>
    <w:rsid w:val="00A337AF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uiPriority w:val="99"/>
    <w:rsid w:val="002F4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26">
    <w:name w:val="Основной текст2"/>
    <w:basedOn w:val="a"/>
    <w:uiPriority w:val="99"/>
    <w:semiHidden/>
    <w:rsid w:val="002F4AAD"/>
    <w:pPr>
      <w:widowControl/>
      <w:shd w:val="clear" w:color="auto" w:fill="FFFFFF"/>
      <w:autoSpaceDE/>
      <w:autoSpaceDN/>
      <w:adjustRightInd/>
      <w:spacing w:before="240" w:after="60" w:line="0" w:lineRule="atLeast"/>
      <w:ind w:hanging="660"/>
    </w:pPr>
    <w:rPr>
      <w:rFonts w:ascii="Calibri" w:hAnsi="Calibri" w:cs="Calibri"/>
      <w:sz w:val="21"/>
      <w:szCs w:val="21"/>
      <w:lang w:eastAsia="en-US"/>
    </w:rPr>
  </w:style>
  <w:style w:type="paragraph" w:customStyle="1" w:styleId="s1">
    <w:name w:val="s_1"/>
    <w:basedOn w:val="a"/>
    <w:rsid w:val="00480CB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B119FF"/>
    <w:rPr>
      <w:rFonts w:ascii="Georgia" w:hAnsi="Georgia" w:cs="Georgia" w:hint="default"/>
      <w:sz w:val="24"/>
      <w:szCs w:val="24"/>
    </w:rPr>
  </w:style>
  <w:style w:type="character" w:customStyle="1" w:styleId="ae0">
    <w:name w:val="ae"/>
    <w:basedOn w:val="a0"/>
    <w:rsid w:val="000E7C71"/>
  </w:style>
  <w:style w:type="character" w:customStyle="1" w:styleId="a4">
    <w:name w:val="Без интервала Знак"/>
    <w:link w:val="a3"/>
    <w:locked/>
    <w:rsid w:val="00557C50"/>
    <w:rPr>
      <w:rFonts w:ascii="Calibri" w:eastAsia="Calibri" w:hAnsi="Calibri" w:cs="Calibri"/>
    </w:rPr>
  </w:style>
  <w:style w:type="paragraph" w:customStyle="1" w:styleId="af8">
    <w:name w:val="Нормальный"/>
    <w:basedOn w:val="a"/>
    <w:rsid w:val="0057396F"/>
    <w:pPr>
      <w:widowControl/>
      <w:suppressAutoHyphens/>
      <w:autoSpaceDE/>
      <w:autoSpaceDN/>
      <w:adjustRightInd/>
      <w:ind w:firstLine="720"/>
      <w:jc w:val="both"/>
    </w:pPr>
    <w:rPr>
      <w:rFonts w:eastAsia="Times New Roman"/>
      <w:sz w:val="24"/>
    </w:rPr>
  </w:style>
  <w:style w:type="paragraph" w:styleId="af9">
    <w:name w:val="Body Text Indent"/>
    <w:basedOn w:val="a"/>
    <w:link w:val="afa"/>
    <w:unhideWhenUsed/>
    <w:rsid w:val="004469B0"/>
    <w:pPr>
      <w:widowControl/>
      <w:suppressAutoHyphens/>
      <w:autoSpaceDE/>
      <w:autoSpaceDN/>
      <w:adjustRightInd/>
      <w:ind w:firstLine="720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a">
    <w:name w:val="Основной текст с отступом Знак"/>
    <w:basedOn w:val="a0"/>
    <w:link w:val="af9"/>
    <w:rsid w:val="004469B0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01319&amp;dst=1008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14A4C-4FD8-4859-A3A4-4B34648BF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2258</TotalTime>
  <Pages>1</Pages>
  <Words>3565</Words>
  <Characters>20324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</dc:creator>
  <cp:keywords/>
  <dc:description/>
  <cp:lastModifiedBy>Admin</cp:lastModifiedBy>
  <cp:revision>100</cp:revision>
  <cp:lastPrinted>2021-12-01T07:48:00Z</cp:lastPrinted>
  <dcterms:created xsi:type="dcterms:W3CDTF">2017-11-01T07:09:00Z</dcterms:created>
  <dcterms:modified xsi:type="dcterms:W3CDTF">2026-01-12T10:43:00Z</dcterms:modified>
</cp:coreProperties>
</file>