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80" w:rsidRPr="00FF7D80" w:rsidRDefault="00FF7D80" w:rsidP="00FF7D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СОВЕТ НАРОДНЫХ ДЕПУТАТОВ</w:t>
      </w:r>
    </w:p>
    <w:p w:rsidR="00FF7D80" w:rsidRPr="00FF7D80" w:rsidRDefault="00FF7D80" w:rsidP="00FF7D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НАРОДНЕНСКОГО СЕЛЬСКОГО ПОСЕЛЕНИЯ</w:t>
      </w: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ТЕРНОВСКОГО МУНИЦИПАЛЬНОГО РАЙОНА</w:t>
      </w: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ВОРОНЕЖСКОЙ ОБЛАСТИ</w:t>
      </w:r>
    </w:p>
    <w:p w:rsidR="00FF7D80" w:rsidRPr="00FF7D80" w:rsidRDefault="00FF7D80" w:rsidP="00FF7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________________________________________________________________</w:t>
      </w:r>
    </w:p>
    <w:p w:rsidR="00FF7D80" w:rsidRPr="00FF7D80" w:rsidRDefault="00FF7D80" w:rsidP="00FF7D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РЕШЕНИЕ</w:t>
      </w:r>
    </w:p>
    <w:p w:rsidR="00FF7D80" w:rsidRPr="00FF7D80" w:rsidRDefault="00FF7D80" w:rsidP="00FF7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FF7D80" w:rsidRPr="007D7DCD" w:rsidRDefault="00181A8E" w:rsidP="00FF7D8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7D7DCD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от  </w:t>
      </w:r>
      <w:r w:rsidR="00603EC9" w:rsidRPr="00603EC9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16 июня</w:t>
      </w:r>
      <w:r w:rsidR="0032092F" w:rsidRPr="00603EC9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2026</w:t>
      </w:r>
      <w:r w:rsidR="00603EC9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г. </w:t>
      </w:r>
      <w:r w:rsidR="0032092F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№ 21</w:t>
      </w:r>
    </w:p>
    <w:p w:rsidR="00FF7D80" w:rsidRPr="007D7DCD" w:rsidRDefault="00FF7D80" w:rsidP="00FF7D80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7D7DCD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                  </w:t>
      </w:r>
      <w:r w:rsidR="00B8086B" w:rsidRPr="007D7DCD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           </w:t>
      </w:r>
      <w:r w:rsidRPr="007D7DCD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    с. Народное</w:t>
      </w:r>
    </w:p>
    <w:p w:rsidR="009B6DDF" w:rsidRPr="007D7DCD" w:rsidRDefault="009B6DDF" w:rsidP="009B6DDF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Об утверждении отчёта об исполнении </w:t>
      </w:r>
    </w:p>
    <w:p w:rsidR="009B6DDF" w:rsidRPr="007D7DCD" w:rsidRDefault="009B6DDF" w:rsidP="009B6DD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бюджета </w:t>
      </w:r>
      <w:proofErr w:type="spellStart"/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 сельского</w:t>
      </w:r>
    </w:p>
    <w:p w:rsidR="009B6DDF" w:rsidRPr="007D7DCD" w:rsidRDefault="009B6DDF" w:rsidP="009B6DD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поселения Терновского муниципального </w:t>
      </w:r>
    </w:p>
    <w:p w:rsidR="009B6DDF" w:rsidRPr="007D7DCD" w:rsidRDefault="009B6DDF" w:rsidP="009B6DD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района Воронежской области за 2025 год</w:t>
      </w:r>
    </w:p>
    <w:p w:rsidR="009B6DDF" w:rsidRPr="007D7DCD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7DCD"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со ст. 264.2 Бюджетного кодекса РФ, Федеральным законом от 06.10.2003г. № 131 – ФЗ «Об общих принципах организации местного самоуправления в Российской Федерации»,  Уставом </w:t>
      </w:r>
      <w:proofErr w:type="spellStart"/>
      <w:r w:rsidRPr="007D7DCD">
        <w:rPr>
          <w:rFonts w:ascii="Times New Roman" w:hAnsi="Times New Roman" w:cs="Times New Roman"/>
          <w:sz w:val="28"/>
          <w:szCs w:val="28"/>
          <w:lang w:eastAsia="ar-SA"/>
        </w:rPr>
        <w:t>Народненского</w:t>
      </w:r>
      <w:proofErr w:type="spellEnd"/>
      <w:r w:rsidRPr="007D7DCD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администрация </w:t>
      </w:r>
      <w:proofErr w:type="spellStart"/>
      <w:r w:rsidRPr="007D7DCD">
        <w:rPr>
          <w:rFonts w:ascii="Times New Roman" w:hAnsi="Times New Roman" w:cs="Times New Roman"/>
          <w:sz w:val="28"/>
          <w:szCs w:val="28"/>
          <w:lang w:eastAsia="ar-SA"/>
        </w:rPr>
        <w:t>Народненского</w:t>
      </w:r>
      <w:proofErr w:type="spellEnd"/>
      <w:r w:rsidRPr="007D7DCD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Терновского муниципального района Воронежской области </w:t>
      </w:r>
      <w:r w:rsidRPr="007D7D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Совет народных депутатов </w:t>
      </w: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Народненского</w:t>
      </w:r>
      <w:proofErr w:type="spellEnd"/>
      <w:r w:rsidRPr="007D7D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Терновского муниципального района Воронежской области </w:t>
      </w:r>
    </w:p>
    <w:p w:rsidR="009B6DDF" w:rsidRDefault="009B6DDF" w:rsidP="009B6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РЕШИЛ:</w:t>
      </w:r>
    </w:p>
    <w:p w:rsidR="009B6DDF" w:rsidRPr="007D7DCD" w:rsidRDefault="007D7DCD" w:rsidP="007D7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1.</w:t>
      </w:r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Утвердить отчёт об исполнении бюджета </w:t>
      </w:r>
      <w:proofErr w:type="spellStart"/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Народненского</w:t>
      </w:r>
      <w:proofErr w:type="spellEnd"/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сельского поселения  за 2025 год по доходам в сумме  18294,5 тыс. руб. и по расходам в сумме 19574,9 тыс. руб. с превышением расходов над доходами (дефицит)  в сумме 1280,4 тыс. руб. со следующими показателями:</w:t>
      </w:r>
    </w:p>
    <w:p w:rsidR="009B6DDF" w:rsidRPr="007D7DCD" w:rsidRDefault="009B6DDF" w:rsidP="007D7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1) по поступлению доходов в бюджет </w:t>
      </w:r>
      <w:proofErr w:type="spellStart"/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сельского поселения за 2025 год по кодам классификации доходов бюджета согласно приложению № 1;</w:t>
      </w:r>
    </w:p>
    <w:p w:rsidR="009B6DDF" w:rsidRPr="007D7DCD" w:rsidRDefault="009B6DDF" w:rsidP="007D7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2) по  ведомственной структуре расходов бюджета </w:t>
      </w:r>
      <w:proofErr w:type="spellStart"/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сельского поселения  за  2025 год согласно приложению № 2;</w:t>
      </w:r>
    </w:p>
    <w:p w:rsidR="009B6DDF" w:rsidRPr="007D7DCD" w:rsidRDefault="009B6DDF" w:rsidP="007D7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3) </w:t>
      </w:r>
      <w:r w:rsidRPr="007D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расходам бюджета </w:t>
      </w:r>
      <w:proofErr w:type="spellStart"/>
      <w:r w:rsidRPr="007D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 разделам и подразделам классификации расходов бюджета за 2025 год</w:t>
      </w: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 согласно приложению № 3;</w:t>
      </w:r>
    </w:p>
    <w:p w:rsidR="009B6DDF" w:rsidRDefault="009B6DDF" w:rsidP="007D7D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4) по </w:t>
      </w: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источникам внутреннего  финансирования дефицита местного бюджета </w:t>
      </w: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2025 год по кодам </w:t>
      </w:r>
      <w:proofErr w:type="gram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источников финансирования дефицита бюджета</w:t>
      </w:r>
      <w:proofErr w:type="gramEnd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4</w:t>
      </w:r>
      <w:r w:rsidRPr="00320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7DCD" w:rsidRDefault="007D7DCD" w:rsidP="007D7D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77BF3" w:rsidRPr="00877BF3">
        <w:rPr>
          <w:rFonts w:eastAsia="Times New Roman"/>
          <w:sz w:val="28"/>
          <w:szCs w:val="28"/>
        </w:rPr>
        <w:t xml:space="preserve"> </w:t>
      </w:r>
      <w:r w:rsidR="00877BF3" w:rsidRPr="00877BF3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вступает в силу с даты  официального опубликования  в периодическом печатном издании органов местного самоуправления </w:t>
      </w:r>
      <w:proofErr w:type="spellStart"/>
      <w:r w:rsidR="00877BF3" w:rsidRPr="00877BF3">
        <w:rPr>
          <w:rFonts w:ascii="Times New Roman" w:eastAsia="Times New Roman" w:hAnsi="Times New Roman" w:cs="Times New Roman"/>
          <w:sz w:val="28"/>
          <w:szCs w:val="28"/>
        </w:rPr>
        <w:t>Народненского</w:t>
      </w:r>
      <w:proofErr w:type="spellEnd"/>
      <w:r w:rsidR="00877BF3" w:rsidRPr="00877BF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вестник».</w:t>
      </w:r>
    </w:p>
    <w:p w:rsidR="00603EC9" w:rsidRDefault="00603EC9" w:rsidP="007D7D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Pr="007D7DCD" w:rsidRDefault="00603EC9" w:rsidP="007D7D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B6DDF" w:rsidRPr="007D7DCD" w:rsidRDefault="007D7DCD" w:rsidP="007D7D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3.</w:t>
      </w:r>
      <w:proofErr w:type="gramStart"/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Контроль за</w:t>
      </w:r>
      <w:proofErr w:type="gramEnd"/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исполнением настоящего решения оставлю за собой.</w:t>
      </w:r>
    </w:p>
    <w:p w:rsidR="009B6DDF" w:rsidRPr="007D7DCD" w:rsidRDefault="009B6DDF" w:rsidP="009B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</w:t>
      </w:r>
    </w:p>
    <w:p w:rsidR="009B6DDF" w:rsidRPr="007D7DCD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DDF" w:rsidRDefault="009B6DDF" w:rsidP="009B6DD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DDF" w:rsidRPr="007D7DCD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</w:p>
    <w:p w:rsidR="009B6DDF" w:rsidRPr="007D7DCD" w:rsidRDefault="009B6DDF" w:rsidP="009B6DDF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поселения:</w:t>
      </w: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Ю.А. </w:t>
      </w: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Подколзин</w:t>
      </w:r>
      <w:proofErr w:type="spellEnd"/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9B6DDF" w:rsidRPr="007D7DCD" w:rsidRDefault="009B6DDF" w:rsidP="009B6DDF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к решению Совета народных депутатов</w:t>
      </w:r>
    </w:p>
    <w:p w:rsidR="009B6DDF" w:rsidRPr="007D7DC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  </w:t>
      </w:r>
    </w:p>
    <w:p w:rsidR="009B6DDF" w:rsidRPr="007D7DC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Терновского муниципального района</w:t>
      </w:r>
    </w:p>
    <w:p w:rsidR="009B6DDF" w:rsidRPr="007D7DC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9B6DDF" w:rsidRPr="007D7DCD" w:rsidRDefault="00603EC9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 июня 2026 г.</w:t>
      </w:r>
      <w:r w:rsidR="009B6DDF"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</w:p>
    <w:p w:rsidR="009B6DDF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ПОСТУПЛЕНИЕ ДОХОДОВ В БЮДЖЕТ  НАРОДНЕНСКОГО СЕЛЬСКОГО ПОСЕЛЕНИЯ ЗА 2025 ГОД ПО КОДАМ КЛАССИФИКАЦИИ ДОХОДОВ БЮДЖЕТА</w:t>
      </w: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50"/>
      </w:tblGrid>
      <w:tr w:rsidR="009B6DDF" w:rsidTr="009B6DDF">
        <w:trPr>
          <w:trHeight w:val="276"/>
        </w:trPr>
        <w:tc>
          <w:tcPr>
            <w:tcW w:w="10348" w:type="dxa"/>
            <w:shd w:val="clear" w:color="auto" w:fill="FFFFFF"/>
            <w:vAlign w:val="bottom"/>
            <w:hideMark/>
          </w:tcPr>
          <w:p w:rsidR="009B6DDF" w:rsidRDefault="009B6DDF">
            <w:pPr>
              <w:tabs>
                <w:tab w:val="left" w:pos="8621"/>
                <w:tab w:val="left" w:pos="9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                                                            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tbl>
            <w:tblPr>
              <w:tblW w:w="8955" w:type="dxa"/>
              <w:tblLayout w:type="fixed"/>
              <w:tblLook w:val="04A0" w:firstRow="1" w:lastRow="0" w:firstColumn="1" w:lastColumn="0" w:noHBand="0" w:noVBand="1"/>
            </w:tblPr>
            <w:tblGrid>
              <w:gridCol w:w="2721"/>
              <w:gridCol w:w="4676"/>
              <w:gridCol w:w="1558"/>
            </w:tblGrid>
            <w:tr w:rsidR="009B6DDF">
              <w:trPr>
                <w:trHeight w:val="806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Код показателя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Наименование показателя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Исполнение за 2025 год </w:t>
                  </w:r>
                </w:p>
              </w:tc>
            </w:tr>
            <w:tr w:rsidR="009B6DDF">
              <w:trPr>
                <w:trHeight w:val="104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3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00085000000000000000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Доходы бюджета – 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18294,5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00010000000000000000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НАЛОГОВЫЕ И НЕНАЛОГОВЫЕ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11186,3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00010100000000000000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НАЛОГИ НА ПРИБЫЛЬ,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565,2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00010102000010000110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Налог на доходы физических лиц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565,2</w:t>
                  </w:r>
                </w:p>
              </w:tc>
            </w:tr>
            <w:tr w:rsidR="009B6DDF">
              <w:trPr>
                <w:trHeight w:val="6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00010102010010000110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563,6</w:t>
                  </w:r>
                </w:p>
              </w:tc>
            </w:tr>
            <w:tr w:rsidR="009B6DDF">
              <w:trPr>
                <w:trHeight w:val="6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00010102030010000110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1,6</w:t>
                  </w:r>
                </w:p>
              </w:tc>
            </w:tr>
            <w:tr w:rsidR="009B6DDF">
              <w:trPr>
                <w:trHeight w:val="317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00010500000000000000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НАЛОГИ НА СОВОКУПНЫЙ ДОХОД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648,9</w:t>
                  </w:r>
                </w:p>
              </w:tc>
            </w:tr>
            <w:tr w:rsidR="009B6DDF">
              <w:trPr>
                <w:trHeight w:val="412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00010503000010000110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Единый сельскохозяйственный налог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648,9</w:t>
                  </w:r>
                </w:p>
              </w:tc>
            </w:tr>
            <w:tr w:rsidR="009B6DDF">
              <w:trPr>
                <w:trHeight w:val="350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00010503010010000110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Единый сельскохозяйственный налог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648,9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00010600000000000000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НАЛОГИ НА ИМУЩЕСТВО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3029,6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00010601000000000110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Налог на имущество физических лиц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188,6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00010601030100000110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188,6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00010606000000000110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Земельный налог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2841,0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00010606030000000110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Земельный налог с организаций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1905,2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00010606033100000110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Земельный налог с организаций, обладающих земельным участком, расположенным в границах сельских  поселений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1905,2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00010606040000000110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Земельный налог с физических лиц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935,8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00010606043100000110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Земельный налог с физических лиц, обладающих земельным участком, расположенным в границах сельских 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lastRenderedPageBreak/>
                    <w:t>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lastRenderedPageBreak/>
                    <w:t>935,8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lastRenderedPageBreak/>
                    <w:t>00010800000000000000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ГОСУДАРСТВЕННАЯ ПОШЛИНА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3,3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00010804000010000110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3,3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00010804020010000110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3,3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00011100000000000000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-520,5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00011105000000000120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-520,5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00011105020000000120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-536,3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00011105025100000120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</w:t>
                  </w:r>
                </w:p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поселений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-536,3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00011105030000000120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15,8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00011105035100000120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>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lastRenderedPageBreak/>
                    <w:t>15,8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lastRenderedPageBreak/>
                    <w:t>00011300000000000000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ДОХОДЫ ОТ ОКАЗАНИЯ ПЛАТНЫХ УСЛУГ (РАБОТ) И КОМПЕНСАЦИИ ЗАТРАТ ГОСУДАРСТВА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51,0</w:t>
                  </w:r>
                </w:p>
              </w:tc>
            </w:tr>
            <w:tr w:rsidR="009B6DDF">
              <w:trPr>
                <w:trHeight w:val="1092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00011302065100000130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Доходы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поступающие в порядке возмещения расходов, понесенных в связи с эксплуатацией имущества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30,0</w:t>
                  </w:r>
                </w:p>
              </w:tc>
            </w:tr>
            <w:tr w:rsidR="009B6DDF">
              <w:trPr>
                <w:trHeight w:val="602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00011302995100000130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Прочие доходы от компенсации затрат бюджетов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21,0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00011400000000000000</w:t>
                  </w:r>
                </w:p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7398,2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00011406025100000430</w:t>
                  </w:r>
                </w:p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7398,2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000116 00000000000000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ШТРАФЫ, САНКЦИИ, ВОЗМЕЩЕНИЕ УЩЕРБА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8,0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000 11602020020000140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8,0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3"/>
                      <w:szCs w:val="23"/>
                      <w:lang w:eastAsia="ru-RU"/>
                    </w:rPr>
                    <w:t>00011700000000000000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3"/>
                      <w:szCs w:val="23"/>
                      <w:lang w:eastAsia="ru-RU"/>
                    </w:rPr>
                    <w:t>ПРОЧИЕ НЕНАЛОГОВЫЕ ДОХОДЫ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2,6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00011705000000000180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Прочие неналоговые доходы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2,6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00011705050100000180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Прочие неналоговые доходы бюджетов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2,6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00020000000000000000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БЕЗВОЗМЕЗДНЫЕ ПОСТУПЛЕНИЯ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7108,2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00020200000000000150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7108,2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00020210000000000150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Дотации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1851,0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00020215001000000150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522,0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00020215001100000150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Дотации бюджетам сельских поселений на выравнивание бюджетной обеспеченности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522,0</w:t>
                  </w:r>
                </w:p>
              </w:tc>
            </w:tr>
            <w:tr w:rsidR="009B6DDF">
              <w:trPr>
                <w:trHeight w:val="1067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00020216001000000150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1329,0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00020216001100000150   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1329,0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00020230000000000150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D7DCD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Субвенции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164,1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00020235118000000150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Субвенции бюджетам на осуществление первичного воинского учета на территориях,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>где отсутствуют военные комиссариаты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>164,1</w:t>
                  </w:r>
                </w:p>
              </w:tc>
            </w:tr>
            <w:tr w:rsidR="009B6DDF">
              <w:trPr>
                <w:trHeight w:val="4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>00020235118100000150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164,1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00020240000000000150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Иные межбюджетные трансферты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5093,1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00020240014000000150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Межбюджетные трансферты, передаваемые бюджетам сельских 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1669,0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00020240014100000150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Межбюджетные трансферты, передаваемые бюджетам сельских поселений 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1669,0</w:t>
                  </w:r>
                </w:p>
              </w:tc>
            </w:tr>
            <w:tr w:rsidR="009B6DDF">
              <w:trPr>
                <w:trHeight w:val="440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00020249999000000150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3424,1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00020249999100000150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3424,1</w:t>
                  </w:r>
                </w:p>
              </w:tc>
            </w:tr>
            <w:tr w:rsidR="009B6DDF">
              <w:trPr>
                <w:trHeight w:val="70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9B6DDF" w:rsidRDefault="009B6D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9B6DDF" w:rsidRDefault="009B6DDF" w:rsidP="009B6DD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B6DDF" w:rsidRDefault="009B6DDF" w:rsidP="009B6DDF">
      <w:pPr>
        <w:spacing w:after="0" w:line="240" w:lineRule="auto"/>
        <w:rPr>
          <w:sz w:val="20"/>
          <w:szCs w:val="20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Приложение № 2</w:t>
      </w:r>
    </w:p>
    <w:p w:rsidR="009B6DDF" w:rsidRPr="007D7DCD" w:rsidRDefault="009B6DDF" w:rsidP="009B6DDF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к решению Совета народных депутатов</w:t>
      </w:r>
    </w:p>
    <w:p w:rsidR="009B6DDF" w:rsidRPr="007D7DC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  </w:t>
      </w:r>
    </w:p>
    <w:p w:rsidR="009B6DDF" w:rsidRPr="007D7DC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Терновского муниципального района</w:t>
      </w:r>
    </w:p>
    <w:p w:rsidR="009B6DDF" w:rsidRPr="007D7DC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9B6DDF" w:rsidRPr="007D7DC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603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июня </w:t>
      </w: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№ </w:t>
      </w:r>
      <w:r w:rsidR="00603EC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9B6DDF" w:rsidRPr="007D7DCD" w:rsidRDefault="009B6DDF" w:rsidP="009B6D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Ведомственная структура расходов  бюджета</w:t>
      </w:r>
    </w:p>
    <w:p w:rsidR="009B6DDF" w:rsidRDefault="009B6DDF" w:rsidP="009B6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Народненского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за  2025 год</w:t>
      </w: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F1070D" w:rsidRDefault="00F1070D" w:rsidP="00F107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9803" w:type="dxa"/>
        <w:tblLook w:val="04A0" w:firstRow="1" w:lastRow="0" w:firstColumn="1" w:lastColumn="0" w:noHBand="0" w:noVBand="1"/>
      </w:tblPr>
      <w:tblGrid>
        <w:gridCol w:w="4078"/>
        <w:gridCol w:w="861"/>
        <w:gridCol w:w="493"/>
        <w:gridCol w:w="573"/>
        <w:gridCol w:w="1454"/>
        <w:gridCol w:w="823"/>
        <w:gridCol w:w="1521"/>
      </w:tblGrid>
      <w:tr w:rsidR="009B6DDF" w:rsidTr="009B6DDF">
        <w:trPr>
          <w:trHeight w:val="496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Исполнение за 2025 год </w:t>
            </w:r>
          </w:p>
        </w:tc>
      </w:tr>
      <w:tr w:rsidR="009B6DDF" w:rsidTr="009B6DDF">
        <w:trPr>
          <w:trHeight w:val="4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19574,9</w:t>
            </w:r>
          </w:p>
        </w:tc>
      </w:tr>
      <w:tr w:rsidR="009B6DDF" w:rsidTr="009B6DDF">
        <w:trPr>
          <w:trHeight w:val="571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19574,9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5877,4</w:t>
            </w:r>
          </w:p>
        </w:tc>
      </w:tr>
      <w:tr w:rsidR="009B6DDF" w:rsidTr="009B6DDF">
        <w:trPr>
          <w:trHeight w:val="25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1447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559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712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деятельности главы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0150100000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699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0150198020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194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власти субъектов Российской Федерации, местных администраций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152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528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559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0150200000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902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0150298010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2413,8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0150298010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2126,9</w:t>
            </w:r>
          </w:p>
        </w:tc>
      </w:tr>
      <w:tr w:rsidR="009B6DDF" w:rsidTr="009B6DDF">
        <w:trPr>
          <w:trHeight w:val="1004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 (иные бюджетные ассигнования)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0150298010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</w:tr>
      <w:tr w:rsidR="009B6DDF" w:rsidTr="009B6DDF">
        <w:trPr>
          <w:trHeight w:val="289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120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62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804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выполнения других расходных обязательств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0150400000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185,1</w:t>
            </w:r>
          </w:p>
        </w:tc>
      </w:tr>
      <w:tr w:rsidR="009B6DDF" w:rsidTr="009B6DDF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0150490200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185,1</w:t>
            </w:r>
          </w:p>
        </w:tc>
      </w:tr>
      <w:tr w:rsidR="009B6DDF" w:rsidTr="009B6DDF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вопросов местного значения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0150800000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382,3</w:t>
            </w:r>
          </w:p>
        </w:tc>
      </w:tr>
      <w:tr w:rsidR="009B6DDF" w:rsidTr="009B6DDF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 по передаваемым полномочиям поселени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Межбюджетные трансферты)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0150890160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374,6</w:t>
            </w:r>
          </w:p>
        </w:tc>
      </w:tr>
      <w:tr w:rsidR="009B6DDF" w:rsidTr="009B6DDF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осуществлению внешнего муниципального финансового контроля (Межбюджетные трансферты)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0150890162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70D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164,1</w:t>
            </w:r>
          </w:p>
        </w:tc>
      </w:tr>
      <w:tr w:rsidR="009B6DDF" w:rsidTr="00F1070D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0150300000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276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переданным полномочиям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0150351180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145,1</w:t>
            </w:r>
          </w:p>
        </w:tc>
      </w:tr>
      <w:tr w:rsidR="009B6DDF" w:rsidTr="009B6DDF">
        <w:trPr>
          <w:trHeight w:val="601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осуществление первичного воинского учета на территориях, где отсутствуют военные комиссариаты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переданным полномочиям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0150351180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</w:tr>
      <w:tr w:rsidR="009B6DDF" w:rsidTr="009B6DDF">
        <w:trPr>
          <w:trHeight w:val="427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Национальная  безопасность  и правоохранительная деятельность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957,0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Защита населения и территорий от чрезвычайных ситуаций  природного и техногенного характера, гражданская оборона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«Мероприятия в сфере защиты населения от чрезвычайных ситуаций, пожаров и происшествий на водных объектах»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0150500000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0150591430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ГСМ для пожарной команды за счет иных межбюджетных трансфертов из областного бюджета 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0150520570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«Создание пожарной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команды в с. Народное»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0150600000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содержание добровольной пожарной команды за счет средств местного бюджета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0150691450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25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2283,1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транспортной инфраструктуры»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0230000000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«Дорожная деятельность»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0230100000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развитию сети автомобильных дорог местного значения за счет иных межбюджетных трансфертов, передаваемых из районного бюджет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0230181290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мероприятия: «Содержание мест отдыха».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0130700000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содержание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0130798520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8990,6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качества и доступности жилищно-коммунальных услуг»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0131000000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Расходы на организацию систем раздельного накопления твердых коммунальных отходов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01310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S8000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070D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Благоустройство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7166,9</w:t>
            </w:r>
          </w:p>
        </w:tc>
      </w:tr>
      <w:tr w:rsidR="009B6DDF" w:rsidTr="00F1070D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«Уличное освещение»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0130200000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1641,6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0130291440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1508,5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уличное освещение, за счет субсидий из областного бюджет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01 3 02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133,1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Основное мероприятие «Благоустройство территории»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0130300000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4752,8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обеспечению устойчивого развития территории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0130391370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4602,8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приобретение оборудования (механизмов, машин, устройств), предназначенного для содержания территории сельского поселения за счет иных межбюджетных трансфертов из районного бюджета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0130388510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«Содержание кладбищ»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0130400000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497,5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и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0130491400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497,5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«Озеленение территории»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0130500000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66,7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0130591390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мероприятия: «Содержание мест отдыха»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0130700000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208,3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содержание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01307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S8520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208,3</w:t>
            </w:r>
          </w:p>
        </w:tc>
      </w:tr>
      <w:tr w:rsidR="009B6DDF" w:rsidTr="009B6DDF">
        <w:trPr>
          <w:trHeight w:val="2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ЖКХ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качества и доступности жилищно-коммунальных услуг»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0131000000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«Чистую воду» 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0131091410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Культура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культуры сельского поселения»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0120000590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мероприятие: «Передача полномочий по решению отдельных вопросов местного значения в сфере культуры»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0120200000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558,0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 (межбюджетные трансферты)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0120290161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558,0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«Социальная поддержка граждан»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0160000000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«Организация обеспечения социальных выплат отдельных категорий граждан»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0160100000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291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Доплата к пенсиям муниципальных служащих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0160190470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</w:tbl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F1070D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9B6DDF" w:rsidRPr="00F1070D" w:rsidRDefault="009B6DDF" w:rsidP="009B6DDF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к решению Совета народных депутатов</w:t>
      </w:r>
    </w:p>
    <w:p w:rsidR="009B6DDF" w:rsidRPr="00F1070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  </w:t>
      </w:r>
    </w:p>
    <w:p w:rsidR="009B6DDF" w:rsidRPr="00F1070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Терновского муниципального района</w:t>
      </w:r>
    </w:p>
    <w:p w:rsidR="009B6DDF" w:rsidRPr="00F1070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9B6DDF" w:rsidRPr="00F1070D" w:rsidRDefault="00603EC9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6DDF"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июня </w:t>
      </w:r>
      <w:r w:rsidR="009B6DDF"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="009B6DDF"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6DDF" w:rsidRDefault="009B6DDF" w:rsidP="009B6DDF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Расходы бюджета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Народненского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по разделам и подразделам классификации расходов бюджетов за 2025 год</w:t>
      </w: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(тыс. руб.)</w:t>
      </w: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horzAnchor="margin" w:tblpY="57"/>
        <w:tblW w:w="9750" w:type="dxa"/>
        <w:tblLayout w:type="fixed"/>
        <w:tblLook w:val="04A0" w:firstRow="1" w:lastRow="0" w:firstColumn="1" w:lastColumn="0" w:noHBand="0" w:noVBand="1"/>
      </w:tblPr>
      <w:tblGrid>
        <w:gridCol w:w="4082"/>
        <w:gridCol w:w="858"/>
        <w:gridCol w:w="1031"/>
        <w:gridCol w:w="1718"/>
        <w:gridCol w:w="786"/>
        <w:gridCol w:w="1275"/>
      </w:tblGrid>
      <w:tr w:rsidR="009B6DDF" w:rsidTr="009B6DDF">
        <w:trPr>
          <w:trHeight w:val="481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ЦСР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Исполнение за 2025 год</w:t>
            </w:r>
          </w:p>
        </w:tc>
      </w:tr>
      <w:tr w:rsidR="009B6DDF" w:rsidTr="009B6DDF">
        <w:trPr>
          <w:trHeight w:val="481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6DDF" w:rsidTr="009B6DDF">
        <w:trPr>
          <w:trHeight w:val="481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6DDF" w:rsidTr="009B6DDF">
        <w:trPr>
          <w:trHeight w:val="481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6DDF" w:rsidTr="009B6DDF">
        <w:trPr>
          <w:trHeight w:val="481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4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6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расходов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19574,9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 вопросы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5877,4</w:t>
            </w:r>
          </w:p>
        </w:tc>
      </w:tr>
      <w:tr w:rsidR="009B6DDF" w:rsidTr="009B6DDF">
        <w:trPr>
          <w:trHeight w:val="26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11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деятельности главы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01 5 01 00000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9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01 5 01 98020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186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власти субъектов Российской Федерации, местных администраций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125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53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45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01 5 02 00000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01 5 02 98010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2413,8</w:t>
            </w:r>
          </w:p>
        </w:tc>
      </w:tr>
      <w:tr w:rsidR="009B6DDF" w:rsidTr="009B6DDF">
        <w:trPr>
          <w:trHeight w:val="9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01 5 02 98010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 (иные бюджетные ассигнования)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01 5 02 98010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выполнения других расходных обязательств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01 5 04 00000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01 5 04 90200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вопросов местного значения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01 5 08 00000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382,3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 по передаваемым полномочиям поселени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Межбюджетные трансферты)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01 5 08 90160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374,6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осуществлению внешнего муниципального финансового контроля (Межбюджетные трансферты)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01 5 08 90162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«Финансовое обеспечение реализации муниципальной программы»  муниципальной программы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01 5 03 00000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27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переданным полномочиям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01 5 03 51180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145,1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осуществление первичного воинского учета на территориях, где отсутствуют военные комиссариаты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переданным полномочиям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01 5 03 51180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</w:tr>
      <w:tr w:rsidR="009B6DDF" w:rsidTr="009B6DDF">
        <w:trPr>
          <w:trHeight w:val="57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Национальная  безопасность  и правоохранительная деятельность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957,0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Защита населения и территорий от чрезвычайных ситуаций  природного и техногенного характера, гражданская оборона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«Мероприятия в сфере защиты населения от чрезвычайных ситуаций, пожаров и происшествий на водных объектах»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0150500000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0150591430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ГСМ для пожарной команды за счет иных межбюджетных трансфертов из областного бюджета 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0150520570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«Финансовое обеспечение реализации муниципальной программы» муниципальной программы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«Создание пожарной команды в с. Народное»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0150600000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содержание добровольной пожарной команды за счет средств местного бюджета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0150691450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23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2283,1</w:t>
            </w:r>
          </w:p>
        </w:tc>
      </w:tr>
      <w:tr w:rsidR="009B6DDF" w:rsidTr="009B6DDF">
        <w:trPr>
          <w:trHeight w:val="277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транспортной инфраструктуры»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02 3 00 00000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454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«Дорожная деятельность»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02 3 01 00000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Мероприятия по развитию сети автомобильных дорог местного значения за счет иных межбюджетных трансфертов, передаваемых из районного бюджет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0230181290</w:t>
            </w:r>
          </w:p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54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48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мероприятия: «Содержание мест отдыха»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0130700000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содержание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0130798520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8990,6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01 3 00 00000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качества и доступности жилищно-коммунальных услуг»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01 3 10 00000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Расходы на организацию систем раздельного накопления твердых коммунальных отходов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01 3 10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S8000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3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Благоустройство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7166,9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7166,9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01 3 00 00000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7166,9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«Уличное освещение»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01 3 02 00000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1641,6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01 3 02 91440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1508,5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уличное освещение, за счет субсидий из областного бюджет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01 3 02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8670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133,1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Основное мероприятие «Благоустройство территории»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01 3 03 00000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4752,8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обеспечению устойчивого развития территории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01 3 03 91370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4602,8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приобретение оборудования (механизмов, машин, устройств), предназначенного для содержания территории сельского поселения за счет иных межбюджетных трансфертов из районного бюджета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01 3 03 88510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«Содержание кладбищ»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01 3 04 00000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497,5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и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01 3 04 91400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497,5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«Озеленение территории»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01 3 05 00000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66,7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01 3 05 91390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мероприятия: «Содержание мест отдыха»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01 3 07 00000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208,3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содержание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01 3 07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8520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208,3</w:t>
            </w:r>
          </w:p>
        </w:tc>
      </w:tr>
      <w:tr w:rsidR="009B6DDF" w:rsidTr="009B6DDF">
        <w:trPr>
          <w:trHeight w:val="31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Другие вопросы в области ЖКХ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414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66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66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качества и доступности жилищно-коммунальных услуг»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0131000000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66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«Чистую воду» 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0131091410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Культура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5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культуры сельского поселения»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01 2 00 00000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01 2 00  00590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637,8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мероприятие: «Передача полномочий по решению отдельных вопросов местного значения в сфере культуры»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0120200000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558,0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 (межбюджетные трансферты)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0120290161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558,0</w:t>
            </w:r>
          </w:p>
        </w:tc>
      </w:tr>
      <w:tr w:rsidR="009B6DDF" w:rsidTr="009B6DDF">
        <w:trPr>
          <w:trHeight w:val="33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0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«Социальная поддержка граждан»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01 6 00 00000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«Организация обеспечения социальных выплат отдельных категорий граждан»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01 6 01 00000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Доплата к пенсиям муниципальных служащих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 (Социальное обеспечение и иные выплаты населению</w:t>
            </w:r>
            <w:proofErr w:type="gram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01 6 01  90470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</w:tbl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F1070D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9B6DDF" w:rsidRPr="00F1070D" w:rsidRDefault="009B6DDF" w:rsidP="009B6DDF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к решению Совета народных депутатов</w:t>
      </w:r>
    </w:p>
    <w:p w:rsidR="009B6DDF" w:rsidRPr="00F1070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  </w:t>
      </w:r>
    </w:p>
    <w:p w:rsidR="009B6DDF" w:rsidRPr="00F1070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Терновского муниципального района</w:t>
      </w:r>
    </w:p>
    <w:p w:rsidR="009B6DDF" w:rsidRPr="00F1070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9B6DDF" w:rsidRPr="00F1070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03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июня </w:t>
      </w: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F107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603EC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9B6DDF" w:rsidRDefault="009B6DDF" w:rsidP="009B6DD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59" w:type="dxa"/>
        <w:tblInd w:w="93" w:type="dxa"/>
        <w:tblLook w:val="04A0" w:firstRow="1" w:lastRow="0" w:firstColumn="1" w:lastColumn="0" w:noHBand="0" w:noVBand="1"/>
      </w:tblPr>
      <w:tblGrid>
        <w:gridCol w:w="9659"/>
      </w:tblGrid>
      <w:tr w:rsidR="009B6DDF" w:rsidTr="009B6DDF">
        <w:trPr>
          <w:trHeight w:val="214"/>
        </w:trPr>
        <w:tc>
          <w:tcPr>
            <w:tcW w:w="9659" w:type="dxa"/>
            <w:noWrap/>
            <w:vAlign w:val="bottom"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</w:t>
            </w:r>
          </w:p>
        </w:tc>
      </w:tr>
      <w:tr w:rsidR="009B6DDF" w:rsidTr="009B6DDF">
        <w:trPr>
          <w:trHeight w:val="214"/>
        </w:trPr>
        <w:tc>
          <w:tcPr>
            <w:tcW w:w="9659" w:type="dxa"/>
            <w:noWrap/>
            <w:vAlign w:val="bottom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внутреннего финансирования дефицита</w:t>
            </w:r>
          </w:p>
        </w:tc>
      </w:tr>
      <w:tr w:rsidR="009B6DDF" w:rsidTr="009B6DDF">
        <w:trPr>
          <w:trHeight w:val="214"/>
        </w:trPr>
        <w:tc>
          <w:tcPr>
            <w:tcW w:w="9659" w:type="dxa"/>
            <w:noWrap/>
            <w:vAlign w:val="bottom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бюджета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Народненского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за 2025 год</w:t>
            </w:r>
          </w:p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классификации источников</w:t>
            </w:r>
          </w:p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финансирования дефицитов бюджета</w:t>
            </w:r>
          </w:p>
        </w:tc>
      </w:tr>
      <w:tr w:rsidR="009B6DDF" w:rsidTr="009B6DDF">
        <w:trPr>
          <w:trHeight w:val="5846"/>
        </w:trPr>
        <w:tc>
          <w:tcPr>
            <w:tcW w:w="9659" w:type="dxa"/>
            <w:noWrap/>
            <w:vAlign w:val="bottom"/>
          </w:tcPr>
          <w:p w:rsidR="009B6DDF" w:rsidRDefault="009B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DDF" w:rsidRDefault="009B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tbl>
            <w:tblPr>
              <w:tblW w:w="9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2431"/>
              <w:gridCol w:w="2034"/>
              <w:gridCol w:w="2552"/>
              <w:gridCol w:w="1843"/>
            </w:tblGrid>
            <w:tr w:rsidR="009B6DDF">
              <w:trPr>
                <w:trHeight w:val="280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4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источников</w:t>
                  </w:r>
                </w:p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4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Исполнено факт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9B6DDF">
              <w:trPr>
                <w:trHeight w:val="507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администратор источников финансирования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источник </w:t>
                  </w:r>
                </w:p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финансирования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9B6DDF">
              <w:trPr>
                <w:trHeight w:val="19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6</w:t>
                  </w:r>
                </w:p>
              </w:tc>
            </w:tr>
            <w:tr w:rsidR="009B6DDF">
              <w:trPr>
                <w:trHeight w:val="367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Источники внутреннего финансирования дефицита бюджета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01 00 00 00 00 0000 000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1280,4</w:t>
                  </w:r>
                </w:p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561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Бюджетные кредиты из других бюджетов бюджетной системы Российской Федерации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01 03 00 00 00 0000 000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Получение бюджетных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01 03 01 00 00 0000 700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Получение кредитов из других бюджетов бюджетной системы Российской Федерации бюджетами поселений в валюте Российской Федерации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01 03 01 00 10 0000 710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Погашение бюджетных кредитов, полученных из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01 03 01 00 00 0000 800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tabs>
                      <w:tab w:val="left" w:pos="678"/>
                    </w:tabs>
                    <w:spacing w:after="0" w:line="228" w:lineRule="auto"/>
                    <w:ind w:right="27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Погашение бюджетами поселений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01 03 01 00 10 0000 810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ind w:right="9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377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Изменение остатка средств на счетах по учету средств бюджетов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01 05 00 00 00 0000 000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1280,4</w:t>
                  </w:r>
                </w:p>
              </w:tc>
            </w:tr>
            <w:tr w:rsidR="009B6DDF">
              <w:trPr>
                <w:trHeight w:val="42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Увеличение остатков средств бюджетов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01 05 00 00 00 0000 500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407,1</w:t>
                  </w: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прочих остатков денежных средств бюджетов поселений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01 05 02 01 10 0000 510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407,1</w:t>
                  </w:r>
                </w:p>
              </w:tc>
            </w:tr>
            <w:tr w:rsidR="009B6DDF">
              <w:trPr>
                <w:trHeight w:val="377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Уменьшение остатков средств бюджетов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01 05 00 00 00 0000 600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216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87,5</w:t>
                  </w: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Уменьшение прочих остатков денежных средств бюджетов  поселений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01 05 02 01 10 0000 610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87,5</w:t>
                  </w:r>
                </w:p>
              </w:tc>
            </w:tr>
          </w:tbl>
          <w:p w:rsidR="009B6DDF" w:rsidRDefault="009B6D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B6DDF" w:rsidRDefault="009B6D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9B6DDF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6DDF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DDF" w:rsidRDefault="009B6DDF" w:rsidP="009B6DDF">
      <w:pPr>
        <w:rPr>
          <w:rFonts w:ascii="Calibri" w:eastAsia="Calibri" w:hAnsi="Calibri" w:cs="Times New Roman"/>
        </w:rPr>
      </w:pPr>
    </w:p>
    <w:p w:rsidR="009B6DDF" w:rsidRDefault="009B6DDF" w:rsidP="009B6DDF">
      <w:pPr>
        <w:tabs>
          <w:tab w:val="left" w:pos="3240"/>
        </w:tabs>
        <w:rPr>
          <w:rFonts w:ascii="Calibri" w:eastAsia="Calibri" w:hAnsi="Calibri" w:cs="Times New Roman"/>
        </w:rPr>
      </w:pPr>
    </w:p>
    <w:p w:rsidR="009B6DDF" w:rsidRDefault="009B6DDF" w:rsidP="009B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6DDF" w:rsidRDefault="009B6DDF" w:rsidP="009B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6DDF" w:rsidRDefault="009B6DDF" w:rsidP="009B6D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262" w:rsidRDefault="008A0262" w:rsidP="008A0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63" w:rsidRPr="009F398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4F6663" w:rsidRPr="009F3983" w:rsidSect="009118D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A74" w:rsidRDefault="00BC5A74" w:rsidP="008545C2">
      <w:pPr>
        <w:spacing w:after="0" w:line="240" w:lineRule="auto"/>
      </w:pPr>
      <w:r>
        <w:separator/>
      </w:r>
    </w:p>
  </w:endnote>
  <w:endnote w:type="continuationSeparator" w:id="0">
    <w:p w:rsidR="00BC5A74" w:rsidRDefault="00BC5A74" w:rsidP="00854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28360"/>
      <w:docPartObj>
        <w:docPartGallery w:val="Page Numbers (Bottom of Page)"/>
        <w:docPartUnique/>
      </w:docPartObj>
    </w:sdtPr>
    <w:sdtEndPr/>
    <w:sdtContent>
      <w:p w:rsidR="0032092F" w:rsidRDefault="0032092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BF3">
          <w:rPr>
            <w:noProof/>
          </w:rPr>
          <w:t>2</w:t>
        </w:r>
        <w:r>
          <w:fldChar w:fldCharType="end"/>
        </w:r>
      </w:p>
    </w:sdtContent>
  </w:sdt>
  <w:p w:rsidR="0032092F" w:rsidRDefault="003209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A74" w:rsidRDefault="00BC5A74" w:rsidP="008545C2">
      <w:pPr>
        <w:spacing w:after="0" w:line="240" w:lineRule="auto"/>
      </w:pPr>
      <w:r>
        <w:separator/>
      </w:r>
    </w:p>
  </w:footnote>
  <w:footnote w:type="continuationSeparator" w:id="0">
    <w:p w:rsidR="00BC5A74" w:rsidRDefault="00BC5A74" w:rsidP="00854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3E0"/>
    <w:multiLevelType w:val="hybridMultilevel"/>
    <w:tmpl w:val="4E36F5D6"/>
    <w:lvl w:ilvl="0" w:tplc="199E0B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16E98"/>
    <w:multiLevelType w:val="hybridMultilevel"/>
    <w:tmpl w:val="6DEED2DE"/>
    <w:lvl w:ilvl="0" w:tplc="D4D0ED40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B4FA9"/>
    <w:multiLevelType w:val="hybridMultilevel"/>
    <w:tmpl w:val="06182E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E3ACF"/>
    <w:multiLevelType w:val="hybridMultilevel"/>
    <w:tmpl w:val="0C3485E4"/>
    <w:lvl w:ilvl="0" w:tplc="FA2E6108">
      <w:start w:val="100"/>
      <w:numFmt w:val="decimal"/>
      <w:lvlText w:val="%1"/>
      <w:lvlJc w:val="left"/>
      <w:pPr>
        <w:tabs>
          <w:tab w:val="num" w:pos="4065"/>
        </w:tabs>
        <w:ind w:left="4065" w:hanging="4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58E2C75"/>
    <w:multiLevelType w:val="multilevel"/>
    <w:tmpl w:val="752802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6C361ED"/>
    <w:multiLevelType w:val="hybridMultilevel"/>
    <w:tmpl w:val="5258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87068"/>
    <w:multiLevelType w:val="hybridMultilevel"/>
    <w:tmpl w:val="EA660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C365D"/>
    <w:multiLevelType w:val="hybridMultilevel"/>
    <w:tmpl w:val="53BE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A22F8"/>
    <w:multiLevelType w:val="hybridMultilevel"/>
    <w:tmpl w:val="1C460A44"/>
    <w:lvl w:ilvl="0" w:tplc="C5004E8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0D81377"/>
    <w:multiLevelType w:val="hybridMultilevel"/>
    <w:tmpl w:val="FA80C340"/>
    <w:lvl w:ilvl="0" w:tplc="9726FE6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CF2043"/>
    <w:multiLevelType w:val="hybridMultilevel"/>
    <w:tmpl w:val="094C0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91F4D"/>
    <w:multiLevelType w:val="hybridMultilevel"/>
    <w:tmpl w:val="E6AE50E0"/>
    <w:lvl w:ilvl="0" w:tplc="39EEADF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8AD7EE7"/>
    <w:multiLevelType w:val="hybridMultilevel"/>
    <w:tmpl w:val="5F022CEA"/>
    <w:lvl w:ilvl="0" w:tplc="19D8F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7542D"/>
    <w:multiLevelType w:val="hybridMultilevel"/>
    <w:tmpl w:val="15CA312E"/>
    <w:lvl w:ilvl="0" w:tplc="706EAAF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D657DF"/>
    <w:multiLevelType w:val="hybridMultilevel"/>
    <w:tmpl w:val="D1A2C5F8"/>
    <w:lvl w:ilvl="0" w:tplc="3E7C7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92113"/>
    <w:multiLevelType w:val="hybridMultilevel"/>
    <w:tmpl w:val="A4A4AE7E"/>
    <w:lvl w:ilvl="0" w:tplc="C60ADF5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1388D"/>
    <w:multiLevelType w:val="hybridMultilevel"/>
    <w:tmpl w:val="BDC85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F03641"/>
    <w:multiLevelType w:val="hybridMultilevel"/>
    <w:tmpl w:val="32ECDB84"/>
    <w:lvl w:ilvl="0" w:tplc="F15CE6A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1C3C61"/>
    <w:multiLevelType w:val="hybridMultilevel"/>
    <w:tmpl w:val="1422D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7D4A51"/>
    <w:multiLevelType w:val="hybridMultilevel"/>
    <w:tmpl w:val="66E26A1A"/>
    <w:lvl w:ilvl="0" w:tplc="2340B1B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ADB2787"/>
    <w:multiLevelType w:val="hybridMultilevel"/>
    <w:tmpl w:val="2FDC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4D50BB"/>
    <w:multiLevelType w:val="hybridMultilevel"/>
    <w:tmpl w:val="96BAC10A"/>
    <w:lvl w:ilvl="0" w:tplc="C1B6F5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2E2BE9"/>
    <w:multiLevelType w:val="hybridMultilevel"/>
    <w:tmpl w:val="CA60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"/>
  </w:num>
  <w:num w:numId="4">
    <w:abstractNumId w:val="13"/>
  </w:num>
  <w:num w:numId="5">
    <w:abstractNumId w:val="9"/>
  </w:num>
  <w:num w:numId="6">
    <w:abstractNumId w:val="1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3"/>
  </w:num>
  <w:num w:numId="10">
    <w:abstractNumId w:val="15"/>
  </w:num>
  <w:num w:numId="11">
    <w:abstractNumId w:val="5"/>
  </w:num>
  <w:num w:numId="12">
    <w:abstractNumId w:val="8"/>
  </w:num>
  <w:num w:numId="13">
    <w:abstractNumId w:val="12"/>
  </w:num>
  <w:num w:numId="14">
    <w:abstractNumId w:val="0"/>
  </w:num>
  <w:num w:numId="15">
    <w:abstractNumId w:val="14"/>
  </w:num>
  <w:num w:numId="16">
    <w:abstractNumId w:val="4"/>
  </w:num>
  <w:num w:numId="17">
    <w:abstractNumId w:val="6"/>
  </w:num>
  <w:num w:numId="18">
    <w:abstractNumId w:val="10"/>
  </w:num>
  <w:num w:numId="19">
    <w:abstractNumId w:val="1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1"/>
  </w:num>
  <w:num w:numId="24">
    <w:abstractNumId w:val="22"/>
  </w:num>
  <w:num w:numId="25">
    <w:abstractNumId w:val="3"/>
  </w:num>
  <w:num w:numId="26">
    <w:abstractNumId w:val="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FC"/>
    <w:rsid w:val="0000368F"/>
    <w:rsid w:val="00036252"/>
    <w:rsid w:val="0007380E"/>
    <w:rsid w:val="000A38ED"/>
    <w:rsid w:val="0011359F"/>
    <w:rsid w:val="00131609"/>
    <w:rsid w:val="00161CC1"/>
    <w:rsid w:val="00162A79"/>
    <w:rsid w:val="00174B5E"/>
    <w:rsid w:val="00181A8E"/>
    <w:rsid w:val="00192714"/>
    <w:rsid w:val="001A0154"/>
    <w:rsid w:val="001A53EB"/>
    <w:rsid w:val="001A6CBB"/>
    <w:rsid w:val="001F7646"/>
    <w:rsid w:val="00210122"/>
    <w:rsid w:val="00213049"/>
    <w:rsid w:val="00272FAB"/>
    <w:rsid w:val="002A7737"/>
    <w:rsid w:val="002B2F86"/>
    <w:rsid w:val="002B660F"/>
    <w:rsid w:val="002E78B3"/>
    <w:rsid w:val="002F385F"/>
    <w:rsid w:val="0032092F"/>
    <w:rsid w:val="00333216"/>
    <w:rsid w:val="003456FC"/>
    <w:rsid w:val="00391891"/>
    <w:rsid w:val="003979B3"/>
    <w:rsid w:val="003D3973"/>
    <w:rsid w:val="003E6382"/>
    <w:rsid w:val="00415506"/>
    <w:rsid w:val="00436B0A"/>
    <w:rsid w:val="0044557F"/>
    <w:rsid w:val="00486372"/>
    <w:rsid w:val="004B5B21"/>
    <w:rsid w:val="004C1FD8"/>
    <w:rsid w:val="004C22EB"/>
    <w:rsid w:val="004F6663"/>
    <w:rsid w:val="00540619"/>
    <w:rsid w:val="005441D6"/>
    <w:rsid w:val="0058247F"/>
    <w:rsid w:val="005F6BDC"/>
    <w:rsid w:val="00603EC9"/>
    <w:rsid w:val="00615EBD"/>
    <w:rsid w:val="00661A12"/>
    <w:rsid w:val="0067532D"/>
    <w:rsid w:val="00681A53"/>
    <w:rsid w:val="00681B43"/>
    <w:rsid w:val="006855A8"/>
    <w:rsid w:val="0068665E"/>
    <w:rsid w:val="006A5CF2"/>
    <w:rsid w:val="006D3D65"/>
    <w:rsid w:val="006F4927"/>
    <w:rsid w:val="00764412"/>
    <w:rsid w:val="00774B22"/>
    <w:rsid w:val="007D15C7"/>
    <w:rsid w:val="007D7DCD"/>
    <w:rsid w:val="0081786C"/>
    <w:rsid w:val="00845F1B"/>
    <w:rsid w:val="008545C2"/>
    <w:rsid w:val="00877BF3"/>
    <w:rsid w:val="008A0262"/>
    <w:rsid w:val="008B1AA1"/>
    <w:rsid w:val="008F7164"/>
    <w:rsid w:val="009118D4"/>
    <w:rsid w:val="009431BB"/>
    <w:rsid w:val="00976329"/>
    <w:rsid w:val="00995F43"/>
    <w:rsid w:val="009B6DDF"/>
    <w:rsid w:val="009E27CF"/>
    <w:rsid w:val="009F55DC"/>
    <w:rsid w:val="00A14EAA"/>
    <w:rsid w:val="00A31D70"/>
    <w:rsid w:val="00A56453"/>
    <w:rsid w:val="00A56C96"/>
    <w:rsid w:val="00AA131D"/>
    <w:rsid w:val="00B04ED2"/>
    <w:rsid w:val="00B10ED1"/>
    <w:rsid w:val="00B160F8"/>
    <w:rsid w:val="00B41C4B"/>
    <w:rsid w:val="00B5698B"/>
    <w:rsid w:val="00B5747A"/>
    <w:rsid w:val="00B8086B"/>
    <w:rsid w:val="00BB4B37"/>
    <w:rsid w:val="00BC1799"/>
    <w:rsid w:val="00BC5A74"/>
    <w:rsid w:val="00BD09B8"/>
    <w:rsid w:val="00BD0D37"/>
    <w:rsid w:val="00BD4F07"/>
    <w:rsid w:val="00BF24F1"/>
    <w:rsid w:val="00BF6609"/>
    <w:rsid w:val="00C1363A"/>
    <w:rsid w:val="00C153F4"/>
    <w:rsid w:val="00C96E9E"/>
    <w:rsid w:val="00CD136C"/>
    <w:rsid w:val="00CE702D"/>
    <w:rsid w:val="00D16151"/>
    <w:rsid w:val="00D37B5D"/>
    <w:rsid w:val="00D47962"/>
    <w:rsid w:val="00D57817"/>
    <w:rsid w:val="00D76434"/>
    <w:rsid w:val="00D94DF8"/>
    <w:rsid w:val="00DA2C88"/>
    <w:rsid w:val="00DB2F8B"/>
    <w:rsid w:val="00DC7258"/>
    <w:rsid w:val="00E10E87"/>
    <w:rsid w:val="00E519DD"/>
    <w:rsid w:val="00F1070D"/>
    <w:rsid w:val="00F25BEB"/>
    <w:rsid w:val="00F621E3"/>
    <w:rsid w:val="00F658E9"/>
    <w:rsid w:val="00F6665D"/>
    <w:rsid w:val="00FC2534"/>
    <w:rsid w:val="00FE13AB"/>
    <w:rsid w:val="00FF0ADC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7F"/>
  </w:style>
  <w:style w:type="paragraph" w:styleId="1">
    <w:name w:val="heading 1"/>
    <w:basedOn w:val="a"/>
    <w:link w:val="10"/>
    <w:qFormat/>
    <w:rsid w:val="00AA1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160F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B22"/>
    <w:pPr>
      <w:ind w:left="720"/>
      <w:contextualSpacing/>
    </w:pPr>
  </w:style>
  <w:style w:type="paragraph" w:styleId="a4">
    <w:name w:val="header"/>
    <w:basedOn w:val="a"/>
    <w:link w:val="a5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qFormat/>
    <w:rsid w:val="008545C2"/>
  </w:style>
  <w:style w:type="paragraph" w:styleId="a6">
    <w:name w:val="footer"/>
    <w:basedOn w:val="a"/>
    <w:link w:val="a7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qFormat/>
    <w:rsid w:val="008545C2"/>
  </w:style>
  <w:style w:type="paragraph" w:styleId="a8">
    <w:name w:val="Balloon Text"/>
    <w:basedOn w:val="a"/>
    <w:link w:val="a9"/>
    <w:uiPriority w:val="99"/>
    <w:semiHidden/>
    <w:unhideWhenUsed/>
    <w:qFormat/>
    <w:rsid w:val="00CE7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CE702D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qFormat/>
    <w:rsid w:val="002B2F8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numbering" w:customStyle="1" w:styleId="11">
    <w:name w:val="Нет списка1"/>
    <w:next w:val="a2"/>
    <w:semiHidden/>
    <w:unhideWhenUsed/>
    <w:rsid w:val="006D3D65"/>
  </w:style>
  <w:style w:type="paragraph" w:customStyle="1" w:styleId="ConsNormal">
    <w:name w:val="ConsNormal"/>
    <w:qFormat/>
    <w:rsid w:val="006D3D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6D3D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b">
    <w:name w:val="Table Grid"/>
    <w:basedOn w:val="a1"/>
    <w:qFormat/>
    <w:rsid w:val="006D3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semiHidden/>
    <w:unhideWhenUsed/>
    <w:rsid w:val="006D3D65"/>
  </w:style>
  <w:style w:type="character" w:customStyle="1" w:styleId="13">
    <w:name w:val="Верх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semiHidden/>
    <w:unhideWhenUsed/>
    <w:rsid w:val="00A56453"/>
  </w:style>
  <w:style w:type="numbering" w:customStyle="1" w:styleId="110">
    <w:name w:val="Нет списка11"/>
    <w:next w:val="a2"/>
    <w:uiPriority w:val="99"/>
    <w:semiHidden/>
    <w:unhideWhenUsed/>
    <w:rsid w:val="00A56453"/>
  </w:style>
  <w:style w:type="numbering" w:customStyle="1" w:styleId="210">
    <w:name w:val="Нет списка21"/>
    <w:next w:val="a2"/>
    <w:uiPriority w:val="99"/>
    <w:semiHidden/>
    <w:unhideWhenUsed/>
    <w:rsid w:val="00A56453"/>
  </w:style>
  <w:style w:type="character" w:customStyle="1" w:styleId="10">
    <w:name w:val="Заголовок 1 Знак"/>
    <w:basedOn w:val="a0"/>
    <w:link w:val="1"/>
    <w:qFormat/>
    <w:rsid w:val="00AA13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4">
    <w:name w:val="Нет списка4"/>
    <w:next w:val="a2"/>
    <w:semiHidden/>
    <w:unhideWhenUsed/>
    <w:rsid w:val="00AA131D"/>
  </w:style>
  <w:style w:type="numbering" w:customStyle="1" w:styleId="120">
    <w:name w:val="Нет списка12"/>
    <w:next w:val="a2"/>
    <w:uiPriority w:val="99"/>
    <w:semiHidden/>
    <w:unhideWhenUsed/>
    <w:rsid w:val="00AA131D"/>
  </w:style>
  <w:style w:type="numbering" w:customStyle="1" w:styleId="111">
    <w:name w:val="Нет списка111"/>
    <w:next w:val="a2"/>
    <w:uiPriority w:val="99"/>
    <w:semiHidden/>
    <w:unhideWhenUsed/>
    <w:rsid w:val="00AA131D"/>
  </w:style>
  <w:style w:type="paragraph" w:styleId="30">
    <w:name w:val="Body Text Indent 3"/>
    <w:basedOn w:val="a"/>
    <w:link w:val="31"/>
    <w:semiHidden/>
    <w:qFormat/>
    <w:rsid w:val="00AA131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semiHidden/>
    <w:qFormat/>
    <w:rsid w:val="00AA131D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2">
    <w:name w:val="Нет списка22"/>
    <w:next w:val="a2"/>
    <w:uiPriority w:val="99"/>
    <w:semiHidden/>
    <w:unhideWhenUsed/>
    <w:rsid w:val="00AA131D"/>
  </w:style>
  <w:style w:type="numbering" w:customStyle="1" w:styleId="121">
    <w:name w:val="Нет списка121"/>
    <w:next w:val="a2"/>
    <w:uiPriority w:val="99"/>
    <w:semiHidden/>
    <w:unhideWhenUsed/>
    <w:rsid w:val="00AA131D"/>
  </w:style>
  <w:style w:type="paragraph" w:customStyle="1" w:styleId="msonormalmailrucssattributepostfix">
    <w:name w:val="msonormal_mailru_css_attribute_postfix"/>
    <w:basedOn w:val="a"/>
    <w:qFormat/>
    <w:rsid w:val="006F4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D37B5D"/>
  </w:style>
  <w:style w:type="numbering" w:customStyle="1" w:styleId="130">
    <w:name w:val="Нет списка13"/>
    <w:next w:val="a2"/>
    <w:uiPriority w:val="99"/>
    <w:semiHidden/>
    <w:unhideWhenUsed/>
    <w:rsid w:val="00D37B5D"/>
  </w:style>
  <w:style w:type="numbering" w:customStyle="1" w:styleId="112">
    <w:name w:val="Нет списка112"/>
    <w:next w:val="a2"/>
    <w:uiPriority w:val="99"/>
    <w:semiHidden/>
    <w:unhideWhenUsed/>
    <w:rsid w:val="00D37B5D"/>
  </w:style>
  <w:style w:type="numbering" w:customStyle="1" w:styleId="23">
    <w:name w:val="Нет списка23"/>
    <w:next w:val="a2"/>
    <w:uiPriority w:val="99"/>
    <w:semiHidden/>
    <w:unhideWhenUsed/>
    <w:rsid w:val="00D37B5D"/>
  </w:style>
  <w:style w:type="numbering" w:customStyle="1" w:styleId="122">
    <w:name w:val="Нет списка122"/>
    <w:next w:val="a2"/>
    <w:uiPriority w:val="99"/>
    <w:semiHidden/>
    <w:unhideWhenUsed/>
    <w:rsid w:val="00D37B5D"/>
  </w:style>
  <w:style w:type="character" w:customStyle="1" w:styleId="20">
    <w:name w:val="Заголовок 2 Знак"/>
    <w:basedOn w:val="a0"/>
    <w:link w:val="2"/>
    <w:qFormat/>
    <w:rsid w:val="00B160F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Title"/>
    <w:basedOn w:val="a"/>
    <w:next w:val="a"/>
    <w:link w:val="ad"/>
    <w:qFormat/>
    <w:rsid w:val="00B160F8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qFormat/>
    <w:rsid w:val="00B160F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e">
    <w:name w:val="No Spacing"/>
    <w:uiPriority w:val="1"/>
    <w:qFormat/>
    <w:rsid w:val="00B160F8"/>
    <w:pPr>
      <w:spacing w:after="0" w:line="240" w:lineRule="auto"/>
    </w:pPr>
  </w:style>
  <w:style w:type="paragraph" w:customStyle="1" w:styleId="af">
    <w:name w:val="Знак Знак Знак Знак Знак Знак Знак Знак Знак Знак"/>
    <w:basedOn w:val="a"/>
    <w:qFormat/>
    <w:rsid w:val="00B160F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Статья1"/>
    <w:basedOn w:val="a"/>
    <w:next w:val="a"/>
    <w:qFormat/>
    <w:rsid w:val="00B160F8"/>
    <w:pPr>
      <w:keepNext/>
      <w:suppressAutoHyphens/>
      <w:spacing w:before="120" w:after="120" w:line="240" w:lineRule="auto"/>
      <w:ind w:left="1900" w:hanging="1191"/>
    </w:pPr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p11">
    <w:name w:val="p11"/>
    <w:basedOn w:val="a"/>
    <w:qFormat/>
    <w:rsid w:val="00B1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qFormat/>
    <w:rsid w:val="00B160F8"/>
  </w:style>
  <w:style w:type="table" w:customStyle="1" w:styleId="16">
    <w:name w:val="Сетка таблицы1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D47962"/>
  </w:style>
  <w:style w:type="character" w:styleId="af1">
    <w:name w:val="Emphasis"/>
    <w:qFormat/>
    <w:rsid w:val="00D479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7F"/>
  </w:style>
  <w:style w:type="paragraph" w:styleId="1">
    <w:name w:val="heading 1"/>
    <w:basedOn w:val="a"/>
    <w:link w:val="10"/>
    <w:qFormat/>
    <w:rsid w:val="00AA1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160F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B22"/>
    <w:pPr>
      <w:ind w:left="720"/>
      <w:contextualSpacing/>
    </w:pPr>
  </w:style>
  <w:style w:type="paragraph" w:styleId="a4">
    <w:name w:val="header"/>
    <w:basedOn w:val="a"/>
    <w:link w:val="a5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qFormat/>
    <w:rsid w:val="008545C2"/>
  </w:style>
  <w:style w:type="paragraph" w:styleId="a6">
    <w:name w:val="footer"/>
    <w:basedOn w:val="a"/>
    <w:link w:val="a7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qFormat/>
    <w:rsid w:val="008545C2"/>
  </w:style>
  <w:style w:type="paragraph" w:styleId="a8">
    <w:name w:val="Balloon Text"/>
    <w:basedOn w:val="a"/>
    <w:link w:val="a9"/>
    <w:uiPriority w:val="99"/>
    <w:semiHidden/>
    <w:unhideWhenUsed/>
    <w:qFormat/>
    <w:rsid w:val="00CE7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CE702D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qFormat/>
    <w:rsid w:val="002B2F8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numbering" w:customStyle="1" w:styleId="11">
    <w:name w:val="Нет списка1"/>
    <w:next w:val="a2"/>
    <w:semiHidden/>
    <w:unhideWhenUsed/>
    <w:rsid w:val="006D3D65"/>
  </w:style>
  <w:style w:type="paragraph" w:customStyle="1" w:styleId="ConsNormal">
    <w:name w:val="ConsNormal"/>
    <w:qFormat/>
    <w:rsid w:val="006D3D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6D3D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b">
    <w:name w:val="Table Grid"/>
    <w:basedOn w:val="a1"/>
    <w:qFormat/>
    <w:rsid w:val="006D3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semiHidden/>
    <w:unhideWhenUsed/>
    <w:rsid w:val="006D3D65"/>
  </w:style>
  <w:style w:type="character" w:customStyle="1" w:styleId="13">
    <w:name w:val="Верх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semiHidden/>
    <w:unhideWhenUsed/>
    <w:rsid w:val="00A56453"/>
  </w:style>
  <w:style w:type="numbering" w:customStyle="1" w:styleId="110">
    <w:name w:val="Нет списка11"/>
    <w:next w:val="a2"/>
    <w:uiPriority w:val="99"/>
    <w:semiHidden/>
    <w:unhideWhenUsed/>
    <w:rsid w:val="00A56453"/>
  </w:style>
  <w:style w:type="numbering" w:customStyle="1" w:styleId="210">
    <w:name w:val="Нет списка21"/>
    <w:next w:val="a2"/>
    <w:uiPriority w:val="99"/>
    <w:semiHidden/>
    <w:unhideWhenUsed/>
    <w:rsid w:val="00A56453"/>
  </w:style>
  <w:style w:type="character" w:customStyle="1" w:styleId="10">
    <w:name w:val="Заголовок 1 Знак"/>
    <w:basedOn w:val="a0"/>
    <w:link w:val="1"/>
    <w:qFormat/>
    <w:rsid w:val="00AA13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4">
    <w:name w:val="Нет списка4"/>
    <w:next w:val="a2"/>
    <w:semiHidden/>
    <w:unhideWhenUsed/>
    <w:rsid w:val="00AA131D"/>
  </w:style>
  <w:style w:type="numbering" w:customStyle="1" w:styleId="120">
    <w:name w:val="Нет списка12"/>
    <w:next w:val="a2"/>
    <w:uiPriority w:val="99"/>
    <w:semiHidden/>
    <w:unhideWhenUsed/>
    <w:rsid w:val="00AA131D"/>
  </w:style>
  <w:style w:type="numbering" w:customStyle="1" w:styleId="111">
    <w:name w:val="Нет списка111"/>
    <w:next w:val="a2"/>
    <w:uiPriority w:val="99"/>
    <w:semiHidden/>
    <w:unhideWhenUsed/>
    <w:rsid w:val="00AA131D"/>
  </w:style>
  <w:style w:type="paragraph" w:styleId="30">
    <w:name w:val="Body Text Indent 3"/>
    <w:basedOn w:val="a"/>
    <w:link w:val="31"/>
    <w:semiHidden/>
    <w:qFormat/>
    <w:rsid w:val="00AA131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semiHidden/>
    <w:qFormat/>
    <w:rsid w:val="00AA131D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2">
    <w:name w:val="Нет списка22"/>
    <w:next w:val="a2"/>
    <w:uiPriority w:val="99"/>
    <w:semiHidden/>
    <w:unhideWhenUsed/>
    <w:rsid w:val="00AA131D"/>
  </w:style>
  <w:style w:type="numbering" w:customStyle="1" w:styleId="121">
    <w:name w:val="Нет списка121"/>
    <w:next w:val="a2"/>
    <w:uiPriority w:val="99"/>
    <w:semiHidden/>
    <w:unhideWhenUsed/>
    <w:rsid w:val="00AA131D"/>
  </w:style>
  <w:style w:type="paragraph" w:customStyle="1" w:styleId="msonormalmailrucssattributepostfix">
    <w:name w:val="msonormal_mailru_css_attribute_postfix"/>
    <w:basedOn w:val="a"/>
    <w:qFormat/>
    <w:rsid w:val="006F4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D37B5D"/>
  </w:style>
  <w:style w:type="numbering" w:customStyle="1" w:styleId="130">
    <w:name w:val="Нет списка13"/>
    <w:next w:val="a2"/>
    <w:uiPriority w:val="99"/>
    <w:semiHidden/>
    <w:unhideWhenUsed/>
    <w:rsid w:val="00D37B5D"/>
  </w:style>
  <w:style w:type="numbering" w:customStyle="1" w:styleId="112">
    <w:name w:val="Нет списка112"/>
    <w:next w:val="a2"/>
    <w:uiPriority w:val="99"/>
    <w:semiHidden/>
    <w:unhideWhenUsed/>
    <w:rsid w:val="00D37B5D"/>
  </w:style>
  <w:style w:type="numbering" w:customStyle="1" w:styleId="23">
    <w:name w:val="Нет списка23"/>
    <w:next w:val="a2"/>
    <w:uiPriority w:val="99"/>
    <w:semiHidden/>
    <w:unhideWhenUsed/>
    <w:rsid w:val="00D37B5D"/>
  </w:style>
  <w:style w:type="numbering" w:customStyle="1" w:styleId="122">
    <w:name w:val="Нет списка122"/>
    <w:next w:val="a2"/>
    <w:uiPriority w:val="99"/>
    <w:semiHidden/>
    <w:unhideWhenUsed/>
    <w:rsid w:val="00D37B5D"/>
  </w:style>
  <w:style w:type="character" w:customStyle="1" w:styleId="20">
    <w:name w:val="Заголовок 2 Знак"/>
    <w:basedOn w:val="a0"/>
    <w:link w:val="2"/>
    <w:qFormat/>
    <w:rsid w:val="00B160F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Title"/>
    <w:basedOn w:val="a"/>
    <w:next w:val="a"/>
    <w:link w:val="ad"/>
    <w:qFormat/>
    <w:rsid w:val="00B160F8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qFormat/>
    <w:rsid w:val="00B160F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e">
    <w:name w:val="No Spacing"/>
    <w:uiPriority w:val="1"/>
    <w:qFormat/>
    <w:rsid w:val="00B160F8"/>
    <w:pPr>
      <w:spacing w:after="0" w:line="240" w:lineRule="auto"/>
    </w:pPr>
  </w:style>
  <w:style w:type="paragraph" w:customStyle="1" w:styleId="af">
    <w:name w:val="Знак Знак Знак Знак Знак Знак Знак Знак Знак Знак"/>
    <w:basedOn w:val="a"/>
    <w:qFormat/>
    <w:rsid w:val="00B160F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Статья1"/>
    <w:basedOn w:val="a"/>
    <w:next w:val="a"/>
    <w:qFormat/>
    <w:rsid w:val="00B160F8"/>
    <w:pPr>
      <w:keepNext/>
      <w:suppressAutoHyphens/>
      <w:spacing w:before="120" w:after="120" w:line="240" w:lineRule="auto"/>
      <w:ind w:left="1900" w:hanging="1191"/>
    </w:pPr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p11">
    <w:name w:val="p11"/>
    <w:basedOn w:val="a"/>
    <w:qFormat/>
    <w:rsid w:val="00B1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qFormat/>
    <w:rsid w:val="00B160F8"/>
  </w:style>
  <w:style w:type="table" w:customStyle="1" w:styleId="16">
    <w:name w:val="Сетка таблицы1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D47962"/>
  </w:style>
  <w:style w:type="character" w:styleId="af1">
    <w:name w:val="Emphasis"/>
    <w:qFormat/>
    <w:rsid w:val="00D479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B5C61-82CB-47AE-806D-0EF85E92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20</Pages>
  <Words>5534</Words>
  <Characters>31550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</dc:creator>
  <cp:keywords/>
  <dc:description/>
  <cp:lastModifiedBy>Admin</cp:lastModifiedBy>
  <cp:revision>79</cp:revision>
  <cp:lastPrinted>2026-05-06T12:23:00Z</cp:lastPrinted>
  <dcterms:created xsi:type="dcterms:W3CDTF">2017-03-20T12:37:00Z</dcterms:created>
  <dcterms:modified xsi:type="dcterms:W3CDTF">2026-06-16T10:53:00Z</dcterms:modified>
</cp:coreProperties>
</file>