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F23249" w:rsidP="00F63834">
      <w:pPr>
        <w:rPr>
          <w:bCs/>
          <w:sz w:val="28"/>
          <w:szCs w:val="24"/>
        </w:rPr>
      </w:pPr>
      <w:r w:rsidRPr="0081515E">
        <w:rPr>
          <w:bCs/>
          <w:sz w:val="28"/>
          <w:szCs w:val="24"/>
        </w:rPr>
        <w:t xml:space="preserve">от  </w:t>
      </w:r>
      <w:r w:rsidR="0081515E" w:rsidRPr="0081515E">
        <w:rPr>
          <w:bCs/>
          <w:sz w:val="28"/>
          <w:szCs w:val="24"/>
        </w:rPr>
        <w:t>25</w:t>
      </w:r>
      <w:r w:rsidRPr="0081515E">
        <w:rPr>
          <w:bCs/>
          <w:sz w:val="28"/>
          <w:szCs w:val="24"/>
        </w:rPr>
        <w:t xml:space="preserve"> ноября 2024</w:t>
      </w:r>
      <w:r w:rsidR="0081515E" w:rsidRPr="0081515E">
        <w:rPr>
          <w:bCs/>
          <w:sz w:val="28"/>
          <w:szCs w:val="24"/>
        </w:rPr>
        <w:t xml:space="preserve"> г.  № 08</w:t>
      </w:r>
    </w:p>
    <w:p w:rsidR="001F1362" w:rsidRPr="0081515E" w:rsidRDefault="00F63834" w:rsidP="008151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CE242C" w:rsidRDefault="00CE242C" w:rsidP="00CE242C">
      <w:pPr>
        <w:widowControl/>
        <w:tabs>
          <w:tab w:val="left" w:pos="3855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CE242C" w:rsidRDefault="00CE242C" w:rsidP="00CE242C">
      <w:pPr>
        <w:widowControl/>
        <w:tabs>
          <w:tab w:val="left" w:pos="3855"/>
        </w:tabs>
        <w:autoSpaceDE/>
        <w:autoSpaceDN/>
        <w:adjustRightInd/>
        <w:ind w:left="708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 xml:space="preserve">Об утверждении Положения о порядке </w:t>
      </w:r>
    </w:p>
    <w:p w:rsidR="00CE242C" w:rsidRDefault="00CE242C" w:rsidP="00CE242C">
      <w:pPr>
        <w:widowControl/>
        <w:tabs>
          <w:tab w:val="left" w:pos="3855"/>
        </w:tabs>
        <w:autoSpaceDE/>
        <w:autoSpaceDN/>
        <w:adjustRightInd/>
        <w:ind w:left="708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 xml:space="preserve">выявления бесхозяйного имущества и </w:t>
      </w:r>
    </w:p>
    <w:p w:rsidR="00CE242C" w:rsidRDefault="00CE242C" w:rsidP="00CE242C">
      <w:pPr>
        <w:widowControl/>
        <w:tabs>
          <w:tab w:val="left" w:pos="3855"/>
        </w:tabs>
        <w:autoSpaceDE/>
        <w:autoSpaceDN/>
        <w:adjustRightInd/>
        <w:ind w:left="708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 xml:space="preserve">оформления его в </w:t>
      </w:r>
      <w:proofErr w:type="gramStart"/>
      <w:r w:rsidRPr="00CE242C">
        <w:rPr>
          <w:rFonts w:eastAsia="Times New Roman"/>
          <w:b/>
          <w:sz w:val="28"/>
          <w:szCs w:val="28"/>
        </w:rPr>
        <w:t>муниципальную</w:t>
      </w:r>
      <w:proofErr w:type="gramEnd"/>
      <w:r w:rsidRPr="00CE242C">
        <w:rPr>
          <w:rFonts w:eastAsia="Times New Roman"/>
          <w:b/>
          <w:sz w:val="28"/>
          <w:szCs w:val="28"/>
        </w:rPr>
        <w:t xml:space="preserve"> </w:t>
      </w:r>
    </w:p>
    <w:p w:rsidR="00CE242C" w:rsidRDefault="00CE242C" w:rsidP="00CE242C">
      <w:pPr>
        <w:widowControl/>
        <w:tabs>
          <w:tab w:val="left" w:pos="3855"/>
        </w:tabs>
        <w:autoSpaceDE/>
        <w:autoSpaceDN/>
        <w:adjustRightInd/>
        <w:ind w:left="708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 xml:space="preserve">собственность </w:t>
      </w:r>
      <w:proofErr w:type="spellStart"/>
      <w:r w:rsidRPr="00CE242C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CE242C">
        <w:rPr>
          <w:rFonts w:eastAsia="Times New Roman"/>
          <w:b/>
          <w:sz w:val="28"/>
          <w:szCs w:val="28"/>
        </w:rPr>
        <w:t>сельского</w:t>
      </w:r>
      <w:proofErr w:type="gramEnd"/>
      <w:r w:rsidRPr="00CE242C">
        <w:rPr>
          <w:rFonts w:eastAsia="Times New Roman"/>
          <w:b/>
          <w:sz w:val="28"/>
          <w:szCs w:val="28"/>
        </w:rPr>
        <w:t xml:space="preserve"> </w:t>
      </w:r>
    </w:p>
    <w:p w:rsidR="00CE242C" w:rsidRDefault="00CE242C" w:rsidP="00CE242C">
      <w:pPr>
        <w:widowControl/>
        <w:tabs>
          <w:tab w:val="left" w:pos="3855"/>
        </w:tabs>
        <w:autoSpaceDE/>
        <w:autoSpaceDN/>
        <w:adjustRightInd/>
        <w:ind w:left="708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 xml:space="preserve">поселения Терновского муниципального </w:t>
      </w:r>
    </w:p>
    <w:p w:rsidR="00CE242C" w:rsidRDefault="00CE242C" w:rsidP="00CE242C">
      <w:pPr>
        <w:widowControl/>
        <w:tabs>
          <w:tab w:val="left" w:pos="3855"/>
        </w:tabs>
        <w:autoSpaceDE/>
        <w:autoSpaceDN/>
        <w:adjustRightInd/>
        <w:ind w:left="708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>района Воронежской области</w:t>
      </w:r>
    </w:p>
    <w:p w:rsidR="00CE242C" w:rsidRPr="00CE242C" w:rsidRDefault="00CE242C" w:rsidP="00CE242C">
      <w:pPr>
        <w:widowControl/>
        <w:tabs>
          <w:tab w:val="left" w:pos="3855"/>
        </w:tabs>
        <w:autoSpaceDE/>
        <w:autoSpaceDN/>
        <w:adjustRightInd/>
        <w:ind w:left="708"/>
        <w:rPr>
          <w:rFonts w:eastAsia="Times New Roman"/>
          <w:b/>
          <w:sz w:val="28"/>
          <w:szCs w:val="28"/>
        </w:rPr>
      </w:pPr>
    </w:p>
    <w:p w:rsidR="00CE242C" w:rsidRPr="00CE242C" w:rsidRDefault="00CE242C" w:rsidP="00CE242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</w:t>
      </w:r>
      <w:hyperlink r:id="rId9" w:anchor="/document/99/420287404/" w:history="1">
        <w:r w:rsidRPr="00CE242C">
          <w:rPr>
            <w:rFonts w:eastAsia="Times New Roman"/>
            <w:sz w:val="28"/>
            <w:szCs w:val="28"/>
          </w:rPr>
          <w:t xml:space="preserve"> от 13 июля 2015 года № 218-ФЗ</w:t>
        </w:r>
      </w:hyperlink>
      <w:r w:rsidRPr="00CE242C">
        <w:rPr>
          <w:rFonts w:eastAsia="Times New Roman"/>
          <w:sz w:val="28"/>
          <w:szCs w:val="28"/>
        </w:rPr>
        <w:t xml:space="preserve"> «О государственной регистрации недвижимости», руководствуясь Гражданским кодексом Российской Федерации, приказом </w:t>
      </w:r>
      <w:proofErr w:type="spellStart"/>
      <w:r w:rsidRPr="00CE242C">
        <w:rPr>
          <w:rFonts w:eastAsia="Times New Roman"/>
          <w:sz w:val="28"/>
          <w:szCs w:val="28"/>
        </w:rPr>
        <w:t>Росреестра</w:t>
      </w:r>
      <w:proofErr w:type="spellEnd"/>
      <w:r w:rsidRPr="00CE242C">
        <w:rPr>
          <w:rFonts w:eastAsia="Times New Roman"/>
          <w:sz w:val="28"/>
          <w:szCs w:val="28"/>
        </w:rPr>
        <w:t xml:space="preserve"> от 15.03.2023 N </w:t>
      </w:r>
      <w:proofErr w:type="gramStart"/>
      <w:r w:rsidRPr="00CE242C">
        <w:rPr>
          <w:rFonts w:eastAsia="Times New Roman"/>
          <w:sz w:val="28"/>
          <w:szCs w:val="28"/>
        </w:rPr>
        <w:t>П</w:t>
      </w:r>
      <w:proofErr w:type="gramEnd"/>
      <w:r w:rsidRPr="00CE242C">
        <w:rPr>
          <w:rFonts w:eastAsia="Times New Roman"/>
          <w:sz w:val="28"/>
          <w:szCs w:val="28"/>
        </w:rPr>
        <w:t>/0086 "Об установлении Порядка принятия на учет бесхозяйных недвижимых вещей", руководствуясь Уставом   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DE437B" w:rsidRPr="00DE437B" w:rsidRDefault="00DE437B" w:rsidP="00CE242C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РЕШИЛ:</w:t>
      </w:r>
    </w:p>
    <w:p w:rsidR="00CE242C" w:rsidRPr="00CE242C" w:rsidRDefault="00CE242C" w:rsidP="00CE242C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Утвердить прилагаемое Положение о порядке выявления бесхозяйного имущества и оформления его в муниципальную собственность  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области. </w:t>
      </w:r>
    </w:p>
    <w:p w:rsidR="00CE242C" w:rsidRPr="00CE242C" w:rsidRDefault="00CE242C" w:rsidP="00CE242C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CE242C">
        <w:rPr>
          <w:rFonts w:eastAsia="Times New Roman"/>
          <w:sz w:val="28"/>
          <w:szCs w:val="28"/>
        </w:rPr>
        <w:t xml:space="preserve">ешение  Совета народных депутатов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 сельского поселения  Терновского муниципального района  Воронежской области  от 30 мая 2023 г. № 14 «Об утверждении Положения об организации деятельности органов местного самоуправления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по выявлению бесхозяйного недвижимого имущества и принятию его в муниципальную собственность</w:t>
      </w:r>
      <w:r>
        <w:rPr>
          <w:rFonts w:eastAsia="Times New Roman"/>
          <w:sz w:val="28"/>
          <w:szCs w:val="28"/>
        </w:rPr>
        <w:t>» признать утратившим силу.</w:t>
      </w:r>
    </w:p>
    <w:p w:rsidR="00CE242C" w:rsidRPr="00CE242C" w:rsidRDefault="00CE242C" w:rsidP="00CE242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CE242C">
        <w:rPr>
          <w:sz w:val="28"/>
          <w:szCs w:val="28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CE242C">
        <w:rPr>
          <w:sz w:val="28"/>
          <w:szCs w:val="28"/>
        </w:rPr>
        <w:t>Народненского</w:t>
      </w:r>
      <w:proofErr w:type="spellEnd"/>
      <w:r w:rsidRPr="00CE242C">
        <w:rPr>
          <w:sz w:val="28"/>
          <w:szCs w:val="28"/>
        </w:rPr>
        <w:t xml:space="preserve"> сельского поселения Терновского муниципального района </w:t>
      </w:r>
      <w:r w:rsidRPr="00CE242C">
        <w:rPr>
          <w:sz w:val="28"/>
          <w:szCs w:val="28"/>
        </w:rPr>
        <w:lastRenderedPageBreak/>
        <w:t xml:space="preserve">Воронежской области «Муниципальный вестник»  и размещению  на официальном сайте в сети Интернет: </w:t>
      </w:r>
      <w:hyperlink r:id="rId10" w:history="1">
        <w:r w:rsidRPr="00CE242C">
          <w:rPr>
            <w:color w:val="0000FF" w:themeColor="hyperlink"/>
            <w:sz w:val="28"/>
            <w:szCs w:val="28"/>
            <w:u w:val="single"/>
          </w:rPr>
          <w:t>https://narodnenskoe-r20.gosweb.gosuslugi.ru</w:t>
        </w:r>
      </w:hyperlink>
      <w:r w:rsidRPr="00CE242C">
        <w:rPr>
          <w:color w:val="0000FF" w:themeColor="hyperlink"/>
          <w:sz w:val="28"/>
          <w:szCs w:val="28"/>
          <w:u w:val="single"/>
        </w:rPr>
        <w:t>.</w:t>
      </w:r>
    </w:p>
    <w:p w:rsidR="00CE242C" w:rsidRPr="00CE242C" w:rsidRDefault="00CE242C" w:rsidP="00CE242C">
      <w:pPr>
        <w:pStyle w:val="af6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42C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даты опубликования.</w:t>
      </w:r>
    </w:p>
    <w:p w:rsidR="00CE242C" w:rsidRPr="00CE242C" w:rsidRDefault="00CE242C" w:rsidP="00CE242C">
      <w:pPr>
        <w:pStyle w:val="af6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242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E242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CE242C" w:rsidRDefault="00CE242C" w:rsidP="00CE242C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DE437B" w:rsidRDefault="00DE437B" w:rsidP="00CE242C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:rsidR="00CE242C" w:rsidRPr="00DE437B" w:rsidRDefault="00CE242C" w:rsidP="00CE242C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:rsidR="00DE437B" w:rsidRPr="00DE437B" w:rsidRDefault="00F23249" w:rsidP="00CE242C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DE437B" w:rsidRPr="00DE437B">
        <w:rPr>
          <w:rFonts w:eastAsia="Times New Roman"/>
          <w:sz w:val="28"/>
          <w:szCs w:val="28"/>
        </w:rPr>
        <w:t xml:space="preserve">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</w:p>
    <w:p w:rsidR="00DE437B" w:rsidRPr="00DE437B" w:rsidRDefault="00DE437B" w:rsidP="00CE242C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сельского поселения:                                              </w:t>
      </w:r>
      <w:r w:rsidR="00F23249">
        <w:rPr>
          <w:rFonts w:eastAsia="Times New Roman"/>
          <w:sz w:val="28"/>
          <w:szCs w:val="28"/>
        </w:rPr>
        <w:t xml:space="preserve">                 Ю.А. </w:t>
      </w:r>
      <w:proofErr w:type="spellStart"/>
      <w:r w:rsidR="00F23249">
        <w:rPr>
          <w:rFonts w:eastAsia="Times New Roman"/>
          <w:sz w:val="28"/>
          <w:szCs w:val="28"/>
        </w:rPr>
        <w:t>Подколзин</w:t>
      </w:r>
      <w:proofErr w:type="spellEnd"/>
      <w:r w:rsidR="00AE1122">
        <w:rPr>
          <w:rFonts w:eastAsia="Times New Roman"/>
          <w:sz w:val="28"/>
          <w:szCs w:val="28"/>
        </w:rPr>
        <w:t xml:space="preserve"> </w:t>
      </w:r>
      <w:r w:rsidRPr="00DE437B">
        <w:rPr>
          <w:rFonts w:eastAsia="Times New Roman"/>
          <w:sz w:val="28"/>
          <w:szCs w:val="28"/>
        </w:rPr>
        <w:t xml:space="preserve">  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B3E7A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1F1362" w:rsidRDefault="001F1362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Default="00CE242C" w:rsidP="004313B5">
      <w:pPr>
        <w:jc w:val="both"/>
        <w:rPr>
          <w:bCs/>
          <w:sz w:val="28"/>
          <w:szCs w:val="28"/>
        </w:rPr>
      </w:pPr>
    </w:p>
    <w:p w:rsidR="00CE242C" w:rsidRPr="00CE242C" w:rsidRDefault="00CE242C" w:rsidP="0081515E">
      <w:pPr>
        <w:widowControl/>
        <w:autoSpaceDN/>
        <w:adjustRightInd/>
        <w:spacing w:line="276" w:lineRule="auto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lastRenderedPageBreak/>
        <w:t>Приложение № 1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              к решению Совета народных депутатов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 сельского поселения   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Терновского муниципального района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Воронежской области </w:t>
      </w:r>
    </w:p>
    <w:p w:rsidR="00CE242C" w:rsidRPr="00CE242C" w:rsidRDefault="00CE242C" w:rsidP="0081515E">
      <w:pPr>
        <w:widowControl/>
        <w:autoSpaceDN/>
        <w:adjustRightInd/>
        <w:spacing w:line="276" w:lineRule="auto"/>
        <w:jc w:val="right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от </w:t>
      </w:r>
      <w:r w:rsidR="0081515E">
        <w:rPr>
          <w:rFonts w:eastAsia="Times New Roman"/>
          <w:sz w:val="28"/>
          <w:szCs w:val="28"/>
        </w:rPr>
        <w:t xml:space="preserve">25 ноября 2024 г. </w:t>
      </w:r>
      <w:r w:rsidRPr="00CE242C">
        <w:rPr>
          <w:rFonts w:eastAsia="Times New Roman"/>
          <w:sz w:val="28"/>
          <w:szCs w:val="28"/>
        </w:rPr>
        <w:t xml:space="preserve">№ </w:t>
      </w:r>
      <w:r w:rsidR="0081515E">
        <w:rPr>
          <w:rFonts w:eastAsia="Times New Roman"/>
          <w:sz w:val="28"/>
          <w:szCs w:val="28"/>
        </w:rPr>
        <w:t>08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ПОЛОЖЕНИЕ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О ПОРЯДКЕ ВЫЯВЛЕНИЯ БЕСХОЗЯЙНОГО ИМУЩЕСТВА И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ОФОРМЛЕНИЯ ЕГО В МУНИЦИПАЛЬНУЮ СОБСТВЕННОСТЬ  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НАРОДНЕНСКОГО СЕЛЬСКОГО ПОСЕЛЕНИЯ ТЕРНОВСКОГО МУНИЦИПАЛЬНОГО РАЙОНА ВОРОНЕЖСКОЙ ОБЛАСТИ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>1. Общие положения</w:t>
      </w:r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1.1. Настоящий Порядок выявления и оформления в муниципальную собственность бесхозяйного имущества (далее - Порядок) разработан в соответствии с </w:t>
      </w:r>
      <w:hyperlink r:id="rId11" w:history="1">
        <w:r w:rsidRPr="00CE242C">
          <w:rPr>
            <w:rFonts w:eastAsia="Times New Roman"/>
            <w:sz w:val="28"/>
            <w:szCs w:val="28"/>
          </w:rPr>
          <w:t>Гражданским кодексом</w:t>
        </w:r>
      </w:hyperlink>
      <w:r w:rsidRPr="00CE242C">
        <w:rPr>
          <w:rFonts w:eastAsia="Times New Roman"/>
          <w:sz w:val="28"/>
          <w:szCs w:val="28"/>
        </w:rPr>
        <w:t xml:space="preserve"> Российской Федерации, </w:t>
      </w:r>
      <w:hyperlink r:id="rId12" w:history="1">
        <w:r w:rsidRPr="00CE242C">
          <w:rPr>
            <w:rFonts w:eastAsia="Times New Roman"/>
            <w:sz w:val="28"/>
            <w:szCs w:val="28"/>
          </w:rPr>
          <w:t>Федеральным законом</w:t>
        </w:r>
      </w:hyperlink>
      <w:r w:rsidRPr="00CE242C">
        <w:rPr>
          <w:rFonts w:eastAsia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3" w:history="1">
        <w:r w:rsidRPr="00CE242C">
          <w:rPr>
            <w:rFonts w:eastAsia="Times New Roman"/>
            <w:sz w:val="28"/>
            <w:szCs w:val="28"/>
          </w:rPr>
          <w:t>Федеральным законом</w:t>
        </w:r>
      </w:hyperlink>
      <w:r w:rsidRPr="00CE242C">
        <w:rPr>
          <w:rFonts w:eastAsia="Times New Roman"/>
          <w:sz w:val="28"/>
          <w:szCs w:val="28"/>
        </w:rPr>
        <w:t xml:space="preserve"> от 13.07.2015 N 218-ФЗ "О государственной регистрации недвижимости", приказом </w:t>
      </w:r>
      <w:proofErr w:type="spellStart"/>
      <w:r w:rsidRPr="00CE242C">
        <w:rPr>
          <w:rFonts w:eastAsia="Times New Roman"/>
          <w:sz w:val="28"/>
          <w:szCs w:val="28"/>
        </w:rPr>
        <w:t>Росреестра</w:t>
      </w:r>
      <w:proofErr w:type="spellEnd"/>
      <w:r w:rsidRPr="00CE242C">
        <w:rPr>
          <w:rFonts w:eastAsia="Times New Roman"/>
          <w:sz w:val="28"/>
          <w:szCs w:val="28"/>
        </w:rPr>
        <w:t xml:space="preserve"> от 15.03.2023 N </w:t>
      </w:r>
      <w:proofErr w:type="gramStart"/>
      <w:r w:rsidRPr="00CE242C">
        <w:rPr>
          <w:rFonts w:eastAsia="Times New Roman"/>
          <w:sz w:val="28"/>
          <w:szCs w:val="28"/>
        </w:rPr>
        <w:t>П</w:t>
      </w:r>
      <w:proofErr w:type="gramEnd"/>
      <w:r w:rsidRPr="00CE242C">
        <w:rPr>
          <w:rFonts w:eastAsia="Times New Roman"/>
          <w:sz w:val="28"/>
          <w:szCs w:val="28"/>
        </w:rPr>
        <w:t>/0086 "Об установлении Порядка принятия на учет бесхозяйных недвижимых вещей" и определяет: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 порядок выявления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области,</w:t>
      </w:r>
      <w:r w:rsidRPr="00CE242C">
        <w:rPr>
          <w:rFonts w:eastAsia="Times New Roman"/>
          <w:b/>
          <w:bCs/>
          <w:sz w:val="28"/>
          <w:szCs w:val="28"/>
        </w:rPr>
        <w:t xml:space="preserve"> </w:t>
      </w:r>
      <w:r w:rsidRPr="00CE242C">
        <w:rPr>
          <w:rFonts w:eastAsia="Times New Roman"/>
          <w:sz w:val="28"/>
          <w:szCs w:val="28"/>
        </w:rPr>
        <w:t xml:space="preserve"> (далее –  Народненское сельское поселение) бесхозяйного имущества, порядок его учета и оформлени</w:t>
      </w:r>
      <w:r>
        <w:rPr>
          <w:rFonts w:eastAsia="Times New Roman"/>
          <w:sz w:val="28"/>
          <w:szCs w:val="28"/>
        </w:rPr>
        <w:t>я в муниципальную собственность.</w:t>
      </w:r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1.2. Настоящий Порядок распространяется </w:t>
      </w:r>
      <w:proofErr w:type="gramStart"/>
      <w:r w:rsidRPr="00CE242C">
        <w:rPr>
          <w:rFonts w:eastAsia="Times New Roman"/>
          <w:sz w:val="28"/>
          <w:szCs w:val="28"/>
        </w:rPr>
        <w:t>на</w:t>
      </w:r>
      <w:proofErr w:type="gramEnd"/>
      <w:r w:rsidRPr="00CE242C">
        <w:rPr>
          <w:rFonts w:eastAsia="Times New Roman"/>
          <w:sz w:val="28"/>
          <w:szCs w:val="28"/>
        </w:rPr>
        <w:t>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 недвижимое имущество, расположенное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поселения, которое не име</w:t>
      </w:r>
      <w:r>
        <w:rPr>
          <w:rFonts w:eastAsia="Times New Roman"/>
          <w:sz w:val="28"/>
          <w:szCs w:val="28"/>
        </w:rPr>
        <w:t>ет собственника или собственник</w:t>
      </w:r>
      <w:r w:rsidRPr="00CE242C">
        <w:rPr>
          <w:rFonts w:eastAsia="Times New Roman"/>
          <w:sz w:val="28"/>
          <w:szCs w:val="28"/>
        </w:rPr>
        <w:t xml:space="preserve"> которого неизвестен, либо на имущество, от права </w:t>
      </w:r>
      <w:proofErr w:type="gramStart"/>
      <w:r w:rsidRPr="00CE242C">
        <w:rPr>
          <w:rFonts w:eastAsia="Times New Roman"/>
          <w:sz w:val="28"/>
          <w:szCs w:val="28"/>
        </w:rPr>
        <w:t>собственности</w:t>
      </w:r>
      <w:proofErr w:type="gramEnd"/>
      <w:r w:rsidRPr="00CE242C">
        <w:rPr>
          <w:rFonts w:eastAsia="Times New Roman"/>
          <w:sz w:val="28"/>
          <w:szCs w:val="28"/>
        </w:rPr>
        <w:t xml:space="preserve"> на которое собственник отказался;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 движимое имущество, расположенное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поселения, которое не име</w:t>
      </w:r>
      <w:r>
        <w:rPr>
          <w:rFonts w:eastAsia="Times New Roman"/>
          <w:sz w:val="28"/>
          <w:szCs w:val="28"/>
        </w:rPr>
        <w:t>ет собственника или собственник</w:t>
      </w:r>
      <w:r w:rsidRPr="00CE242C">
        <w:rPr>
          <w:rFonts w:eastAsia="Times New Roman"/>
          <w:sz w:val="28"/>
          <w:szCs w:val="28"/>
        </w:rPr>
        <w:t xml:space="preserve"> которого неизвестен, либо на имущество, от права </w:t>
      </w:r>
      <w:proofErr w:type="gramStart"/>
      <w:r w:rsidRPr="00CE242C">
        <w:rPr>
          <w:rFonts w:eastAsia="Times New Roman"/>
          <w:sz w:val="28"/>
          <w:szCs w:val="28"/>
        </w:rPr>
        <w:t>собственности</w:t>
      </w:r>
      <w:proofErr w:type="gramEnd"/>
      <w:r w:rsidRPr="00CE242C">
        <w:rPr>
          <w:rFonts w:eastAsia="Times New Roman"/>
          <w:sz w:val="28"/>
          <w:szCs w:val="28"/>
        </w:rPr>
        <w:t xml:space="preserve"> на которое собственник отказался.</w:t>
      </w:r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1.3. Оформление документов для признания </w:t>
      </w:r>
      <w:proofErr w:type="gramStart"/>
      <w:r w:rsidRPr="00CE242C">
        <w:rPr>
          <w:rFonts w:eastAsia="Times New Roman"/>
          <w:sz w:val="28"/>
          <w:szCs w:val="28"/>
        </w:rPr>
        <w:t>бесхозяйными</w:t>
      </w:r>
      <w:proofErr w:type="gramEnd"/>
      <w:r w:rsidRPr="00CE242C">
        <w:rPr>
          <w:rFonts w:eastAsia="Times New Roman"/>
          <w:sz w:val="28"/>
          <w:szCs w:val="28"/>
        </w:rPr>
        <w:t xml:space="preserve"> объектов недвижимого имущества, постановку на учет и принятие в муниципальную собственность бесхозяйного имущества осуществляет Администрация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(далее – Администрация) в соответствии с настоящим Порядком.</w:t>
      </w:r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1.4. Принятие на учет бесхозяйных объектов нед</w:t>
      </w:r>
      <w:r w:rsidR="0048778A">
        <w:rPr>
          <w:rFonts w:eastAsia="Times New Roman"/>
          <w:sz w:val="28"/>
          <w:szCs w:val="28"/>
        </w:rPr>
        <w:t xml:space="preserve">вижимого имущества осуществляет </w:t>
      </w:r>
      <w:r w:rsidR="0048778A" w:rsidRPr="0048778A">
        <w:rPr>
          <w:rFonts w:eastAsia="Times New Roman"/>
          <w:sz w:val="28"/>
          <w:szCs w:val="28"/>
        </w:rPr>
        <w:t>Управление</w:t>
      </w:r>
      <w:r w:rsidRPr="0048778A">
        <w:rPr>
          <w:rFonts w:eastAsia="Times New Roman"/>
          <w:sz w:val="28"/>
          <w:szCs w:val="28"/>
        </w:rPr>
        <w:t xml:space="preserve"> Федеральной службы государственной </w:t>
      </w:r>
      <w:r w:rsidRPr="0048778A">
        <w:rPr>
          <w:rFonts w:eastAsia="Times New Roman"/>
          <w:sz w:val="28"/>
          <w:szCs w:val="28"/>
        </w:rPr>
        <w:lastRenderedPageBreak/>
        <w:t>регистрации кадастра и картографии по Воронежской област</w:t>
      </w:r>
      <w:proofErr w:type="gramStart"/>
      <w:r w:rsidRPr="0048778A">
        <w:rPr>
          <w:rFonts w:eastAsia="Times New Roman"/>
          <w:sz w:val="28"/>
          <w:szCs w:val="28"/>
        </w:rPr>
        <w:t>и</w:t>
      </w:r>
      <w:r w:rsidR="0048778A" w:rsidRPr="0048778A">
        <w:rPr>
          <w:rFonts w:eastAsia="Times New Roman"/>
          <w:sz w:val="28"/>
          <w:szCs w:val="28"/>
        </w:rPr>
        <w:t>(</w:t>
      </w:r>
      <w:proofErr w:type="gramEnd"/>
      <w:r w:rsidR="0048778A" w:rsidRPr="0048778A">
        <w:rPr>
          <w:rFonts w:eastAsia="Times New Roman"/>
          <w:sz w:val="28"/>
          <w:szCs w:val="28"/>
        </w:rPr>
        <w:t>Воронежский сектор</w:t>
      </w:r>
      <w:r w:rsidRPr="0048778A">
        <w:rPr>
          <w:rFonts w:eastAsia="Times New Roman"/>
          <w:sz w:val="28"/>
          <w:szCs w:val="28"/>
        </w:rPr>
        <w:t>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1.5. Бесхозяйные движимые вещи государственной регистрации не подлежат.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1.6. Главными целями и задачами выявления бесхозяйного имущества, оформления права муниципальной собственности на выявленные бесхозяйные объекты недвижимого имущества являются: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вовлечение неиспользуемого имущества в экономический оборот;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обеспечение нормальной и безопасной технической эксплуатации имущества;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 повышение эффективности использования имущества, находящегося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 благоустройство и надлежащее состояние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увеличение доходной части местного бюджета за счет вовлечения в экономический оборот имущества;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 решение иных вопросов местного значения, установленных </w:t>
      </w:r>
      <w:hyperlink r:id="rId14" w:history="1">
        <w:r w:rsidRPr="00CE242C">
          <w:rPr>
            <w:rFonts w:eastAsia="Times New Roman"/>
            <w:sz w:val="28"/>
            <w:szCs w:val="28"/>
          </w:rPr>
          <w:t>статьей 16</w:t>
        </w:r>
      </w:hyperlink>
      <w:r w:rsidRPr="00CE242C">
        <w:rPr>
          <w:rFonts w:eastAsia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Федерации". 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1.7. Вопросы принятия в муниципальную собственность бесхозяйного недвижимого  имущества, не урегулированные настоящим Порядком, регулируется действующим законодательством Российской Федерации.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>2.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2.1. Сведения о недвижимом имуществе, имеющем признаки бесхозяйного, могут поступать: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от исполнительных органов государственной власти Российской Федерации, субъектов Российской Федерации;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от органов местного самоуправления;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в результате проведения инвентаризации;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 при проведении ремонтных работ на объектах инженерной инфраструктуры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на основании заявлений юридических и физических лиц;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иными способами.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2.2. Организация работ по выявлению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бесхозяйных объектов недвижимого имущества осуществляется комиссией по выявлению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 бесхозяйного недвижимого имущества (далее - Комиссия), состав и положение о которой утверждается постановлением Администрации.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2.3. Учет и оформление в муниципальную собственность выявленных бесхозяйных объектов недвижимого имущества осуществляется Администрацией.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2.4. В течение 15-ти рабочих дней со дня получения информации о бесхозяйном объекте недвижимого имущества Комиссия проводит проверку </w:t>
      </w:r>
      <w:r w:rsidRPr="00CE242C">
        <w:rPr>
          <w:rFonts w:eastAsia="Times New Roman"/>
          <w:sz w:val="28"/>
          <w:szCs w:val="28"/>
        </w:rPr>
        <w:lastRenderedPageBreak/>
        <w:t xml:space="preserve">поступившей информации с выездом на место нахождения объекта с составлением Акта выявления бесхозяйного недвижимого имущества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 по форме согласно приложению N 1 к настоящему Порядку.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2.5. После составления Акта выявления бесхозяйного недвижимого имущества Администрация в течение 10-ти рабочих дней проводит работу по уточнению и дополнению информации о бесхозяйных объектах недвижимого имущества, осуществляет сбор документов, подтверждающих, что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proofErr w:type="gramStart"/>
      <w:r w:rsidRPr="00CE242C">
        <w:rPr>
          <w:rFonts w:eastAsia="Times New Roman"/>
          <w:sz w:val="28"/>
          <w:szCs w:val="28"/>
        </w:rPr>
        <w:t>-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выданные соответствующими государственными органами (организациями), осуществлявшими регистрацию прав на недвижимость, документы, подтверждающие, что права на данные объекты недвижимого имущества ими не были зарегистрированы;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сведения из Единого государственного реестра прав на недвижимое имущество и сделок с ним об объекте недвижимого имущества.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2.6. Документом, подтверждающим отказ собственника от прав на недвижимое имущество,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копии учредительных документов юридического лица, свидетельство о государственной регистрации юридического лица, идентификационный номер налогоплательщика.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Комиссия запрашивает либо получает посредством межведомственного взаимодействия следующие документы: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lastRenderedPageBreak/>
        <w:t>- сведения о регистрации физического лица в качестве предпринимателя без образования юридического лица;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 копия документа, удостоверяющего личность гражданина.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2.7. По окончании работы по уточнению и дополнению информации о бесхозяйных объектах недвижимого имущества и сбора документов, подтверждающих, что объект недвижимого имущества не имеет собственника, или его собственник </w:t>
      </w:r>
      <w:proofErr w:type="gramStart"/>
      <w:r w:rsidRPr="00CE242C">
        <w:rPr>
          <w:rFonts w:eastAsia="Times New Roman"/>
          <w:sz w:val="28"/>
          <w:szCs w:val="28"/>
        </w:rPr>
        <w:t>неизвестен</w:t>
      </w:r>
      <w:proofErr w:type="gramEnd"/>
      <w:r w:rsidRPr="00CE242C">
        <w:rPr>
          <w:rFonts w:eastAsia="Times New Roman"/>
          <w:sz w:val="28"/>
          <w:szCs w:val="28"/>
        </w:rPr>
        <w:t xml:space="preserve"> выносится Заключение комиссии по выявлению на территории  </w:t>
      </w:r>
      <w:proofErr w:type="spellStart"/>
      <w:r w:rsidRPr="00CE242C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 бесхозяйного недвижимого имущества, по форме согласно приложению N 2 к порядку выявления, учета и оформления в муниципальную собственность бесхозяйного недвижимого имущества (далее - </w:t>
      </w:r>
      <w:proofErr w:type="gramStart"/>
      <w:r w:rsidRPr="00CE242C">
        <w:rPr>
          <w:rFonts w:eastAsia="Times New Roman"/>
          <w:sz w:val="28"/>
          <w:szCs w:val="28"/>
        </w:rPr>
        <w:t>Заключение).</w:t>
      </w:r>
      <w:proofErr w:type="gramEnd"/>
      <w:r w:rsidRPr="00CE242C">
        <w:rPr>
          <w:rFonts w:eastAsia="Times New Roman"/>
          <w:sz w:val="28"/>
          <w:szCs w:val="28"/>
        </w:rPr>
        <w:t xml:space="preserve"> Заключением </w:t>
      </w:r>
      <w:proofErr w:type="gramStart"/>
      <w:r w:rsidRPr="00CE242C">
        <w:rPr>
          <w:rFonts w:eastAsia="Times New Roman"/>
          <w:sz w:val="28"/>
          <w:szCs w:val="28"/>
        </w:rPr>
        <w:t>устанавливается</w:t>
      </w:r>
      <w:proofErr w:type="gramEnd"/>
      <w:r w:rsidRPr="00CE242C">
        <w:rPr>
          <w:rFonts w:eastAsia="Times New Roman"/>
          <w:sz w:val="28"/>
          <w:szCs w:val="28"/>
        </w:rPr>
        <w:t xml:space="preserve"> является или не является объект недвижимости бесхозяйным.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2.8. В случае если Заключением установлено, что объект недвижимости не </w:t>
      </w:r>
      <w:proofErr w:type="gramStart"/>
      <w:r w:rsidRPr="00CE242C">
        <w:rPr>
          <w:rFonts w:eastAsia="Times New Roman"/>
          <w:sz w:val="28"/>
          <w:szCs w:val="28"/>
        </w:rPr>
        <w:t>является бесхозяйным работа по сбору документов для постановки соответствующего объекта на учет в качестве бесхозяйного прекращается</w:t>
      </w:r>
      <w:proofErr w:type="gramEnd"/>
      <w:r w:rsidRPr="00CE242C">
        <w:rPr>
          <w:rFonts w:eastAsia="Times New Roman"/>
          <w:sz w:val="28"/>
          <w:szCs w:val="28"/>
        </w:rPr>
        <w:t>, о чем уведомляется лицо, предоставившее сведения о бесхозяйном недвижимом имуществе.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2.9. В течени</w:t>
      </w:r>
      <w:proofErr w:type="gramStart"/>
      <w:r w:rsidRPr="00CE242C">
        <w:rPr>
          <w:rFonts w:eastAsia="Times New Roman"/>
          <w:sz w:val="28"/>
          <w:szCs w:val="28"/>
        </w:rPr>
        <w:t>и</w:t>
      </w:r>
      <w:proofErr w:type="gramEnd"/>
      <w:r w:rsidRPr="00CE242C">
        <w:rPr>
          <w:rFonts w:eastAsia="Times New Roman"/>
          <w:sz w:val="28"/>
          <w:szCs w:val="28"/>
        </w:rPr>
        <w:t xml:space="preserve"> 10-ти рабочих дней после вынесения Заключения, за исключением случая, указанного в пункте 2.8. настоящего Порядка, принимается постановление администрации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о признании объекта недвижимого имущества бесхозяйным и включении его в Реестр бесхозяйных объектов недвижимого имущества, расположенных на территории  </w:t>
      </w:r>
      <w:proofErr w:type="spellStart"/>
      <w:r w:rsidRPr="00CE242C">
        <w:rPr>
          <w:rFonts w:eastAsia="Times New Roman"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(далее - Реестр).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2.10. Ведение Реестра осуществляется Администрацией по форме согласно приложению N 3 к настоящему Порядку.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2.11. Не позднее 30-ти рабочих дней со дня принятия постановления Администрации о признании объекта недвижимого имущества </w:t>
      </w:r>
      <w:proofErr w:type="gramStart"/>
      <w:r w:rsidRPr="00CE242C">
        <w:rPr>
          <w:rFonts w:eastAsia="Times New Roman"/>
          <w:sz w:val="28"/>
          <w:szCs w:val="28"/>
        </w:rPr>
        <w:t>бесхозяйным</w:t>
      </w:r>
      <w:proofErr w:type="gramEnd"/>
      <w:r w:rsidRPr="00CE242C">
        <w:rPr>
          <w:rFonts w:eastAsia="Times New Roman"/>
          <w:sz w:val="28"/>
          <w:szCs w:val="28"/>
        </w:rPr>
        <w:t xml:space="preserve"> Администрация заказывает изготовление кадастрового </w:t>
      </w:r>
      <w:r w:rsidRPr="0048778A">
        <w:rPr>
          <w:rFonts w:eastAsia="Times New Roman"/>
          <w:sz w:val="28"/>
          <w:szCs w:val="28"/>
        </w:rPr>
        <w:t>и технического паспортов в органах технической инвентаризации.</w:t>
      </w:r>
      <w:r w:rsidRPr="00CE242C">
        <w:rPr>
          <w:rFonts w:eastAsia="Times New Roman"/>
          <w:sz w:val="28"/>
          <w:szCs w:val="28"/>
        </w:rPr>
        <w:t xml:space="preserve">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2.12. </w:t>
      </w:r>
      <w:proofErr w:type="gramStart"/>
      <w:r w:rsidRPr="00CE242C">
        <w:rPr>
          <w:rFonts w:eastAsia="Times New Roman"/>
          <w:sz w:val="28"/>
          <w:szCs w:val="28"/>
        </w:rPr>
        <w:t>В целях предотвращения угрозы разрушения (утраты) имущества, имеющего признаки бесхозяйного, возникновения и устранения последствий аварийных ситуаций, создающих непосредственную угрозу жизни и здоровью граждан (в части содержания в надлежащем состоянии объектов жизнеобеспечения, инженерной инфраструктуры и объектов благоустройства) обеспечивается сохранность данного имущества за счет и в пределах средств местного бюджета, выделенных на эти цели.</w:t>
      </w:r>
      <w:proofErr w:type="gramEnd"/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Содержание и обслуживание выявленных бесхозяйных тепловых сетей до признания права муниципальной собственности на указанное бесхозяйное имущество осуществляется в соответствии </w:t>
      </w:r>
      <w:hyperlink r:id="rId15" w:history="1">
        <w:r w:rsidRPr="00CE242C">
          <w:rPr>
            <w:rFonts w:eastAsia="Times New Roman"/>
            <w:sz w:val="28"/>
            <w:szCs w:val="28"/>
          </w:rPr>
          <w:t>Федеральным законом</w:t>
        </w:r>
      </w:hyperlink>
      <w:r w:rsidRPr="00CE242C">
        <w:rPr>
          <w:rFonts w:eastAsia="Times New Roman"/>
          <w:sz w:val="28"/>
          <w:szCs w:val="28"/>
        </w:rPr>
        <w:t xml:space="preserve"> от 27.07.2010 N 190-ФЗ "О теплоснабжении".</w:t>
      </w:r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lastRenderedPageBreak/>
        <w:t xml:space="preserve">Содержание и обслуживание выявленных бесхозяйных газопроводных сетей до признания права муниципальной собственности на указанное бесхозяйное имущество осуществляется в соответствии </w:t>
      </w:r>
      <w:hyperlink r:id="rId16" w:history="1">
        <w:r w:rsidRPr="00CE242C">
          <w:rPr>
            <w:rFonts w:eastAsia="Times New Roman"/>
            <w:sz w:val="28"/>
            <w:szCs w:val="28"/>
          </w:rPr>
          <w:t>Федеральным законом</w:t>
        </w:r>
      </w:hyperlink>
      <w:r w:rsidRPr="00CE242C">
        <w:rPr>
          <w:rFonts w:eastAsia="Times New Roman"/>
          <w:sz w:val="28"/>
          <w:szCs w:val="28"/>
        </w:rPr>
        <w:t xml:space="preserve"> от 31.03.1999 N 69-ФЗ "О газоснабжении в Российской Федерации".</w:t>
      </w:r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CE242C">
        <w:rPr>
          <w:rFonts w:eastAsia="Times New Roman"/>
          <w:sz w:val="28"/>
          <w:szCs w:val="28"/>
        </w:rPr>
        <w:t>Содержание и обслуживание выявленных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до признания права муниципальной собственности на указанное бесхозяйное имущество или до принятия их во владение, пользование и распоряжение оставившим такие объекты собственником в соответствии с гражданским законодательством Российской Федерации, осуществляется</w:t>
      </w:r>
      <w:proofErr w:type="gramEnd"/>
      <w:r w:rsidRPr="00CE242C">
        <w:rPr>
          <w:rFonts w:eastAsia="Times New Roman"/>
          <w:sz w:val="28"/>
          <w:szCs w:val="28"/>
        </w:rPr>
        <w:t xml:space="preserve"> в соответствии с </w:t>
      </w:r>
      <w:hyperlink r:id="rId17" w:history="1">
        <w:r w:rsidRPr="00CE242C">
          <w:rPr>
            <w:rFonts w:eastAsia="Times New Roman"/>
            <w:sz w:val="28"/>
            <w:szCs w:val="28"/>
          </w:rPr>
          <w:t>Федеральным законом</w:t>
        </w:r>
      </w:hyperlink>
      <w:r w:rsidRPr="00CE242C">
        <w:rPr>
          <w:rFonts w:eastAsia="Times New Roman"/>
          <w:sz w:val="28"/>
          <w:szCs w:val="28"/>
        </w:rPr>
        <w:t xml:space="preserve"> от 07.12.2011 N 416-ФЗ "О водоснабжении и водоотведении".</w:t>
      </w:r>
    </w:p>
    <w:p w:rsidR="00CE242C" w:rsidRPr="00CE242C" w:rsidRDefault="00CE242C" w:rsidP="00CE242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 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Pr="00CE242C">
        <w:rPr>
          <w:rFonts w:eastAsia="Times New Roman"/>
          <w:sz w:val="28"/>
          <w:szCs w:val="28"/>
        </w:rPr>
        <w:t>сети</w:t>
      </w:r>
      <w:proofErr w:type="gramEnd"/>
      <w:r w:rsidRPr="00CE242C">
        <w:rPr>
          <w:rFonts w:eastAsia="Times New Roman"/>
          <w:sz w:val="28"/>
          <w:szCs w:val="28"/>
        </w:rPr>
        <w:t xml:space="preserve"> которой непосредственно присоединены к указанным бесхозяйным объектам (в </w:t>
      </w:r>
      <w:proofErr w:type="gramStart"/>
      <w:r w:rsidRPr="00CE242C">
        <w:rPr>
          <w:rFonts w:eastAsia="Times New Roman"/>
          <w:sz w:val="28"/>
          <w:szCs w:val="28"/>
        </w:rPr>
        <w:t>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 </w:t>
      </w:r>
      <w:hyperlink r:id="rId18" w:anchor="/document/70103066/entry/12" w:history="1">
        <w:r w:rsidRPr="00CE242C">
          <w:rPr>
            <w:rFonts w:eastAsia="Times New Roman"/>
            <w:sz w:val="28"/>
            <w:szCs w:val="28"/>
          </w:rPr>
          <w:t>статьей 12</w:t>
        </w:r>
      </w:hyperlink>
      <w:r w:rsidRPr="00CE242C">
        <w:rPr>
          <w:rFonts w:eastAsia="Times New Roman"/>
          <w:sz w:val="28"/>
          <w:szCs w:val="28"/>
        </w:rPr>
        <w:t> настоящего ФЗ № 416-ФЗ),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  <w:proofErr w:type="gramEnd"/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2.13. Постановка на учет выявленного объекта недвижимого имущества осуществляется Администрацией в соответствии с приказом </w:t>
      </w:r>
      <w:proofErr w:type="spellStart"/>
      <w:r w:rsidRPr="00CE242C">
        <w:rPr>
          <w:rFonts w:eastAsia="Times New Roman"/>
          <w:sz w:val="28"/>
          <w:szCs w:val="28"/>
        </w:rPr>
        <w:t>Росреестра</w:t>
      </w:r>
      <w:proofErr w:type="spellEnd"/>
      <w:r w:rsidRPr="00CE242C">
        <w:rPr>
          <w:rFonts w:eastAsia="Times New Roman"/>
          <w:sz w:val="28"/>
          <w:szCs w:val="28"/>
        </w:rPr>
        <w:t xml:space="preserve"> от 15.03.2023 N </w:t>
      </w:r>
      <w:proofErr w:type="gramStart"/>
      <w:r w:rsidRPr="00CE242C">
        <w:rPr>
          <w:rFonts w:eastAsia="Times New Roman"/>
          <w:sz w:val="28"/>
          <w:szCs w:val="28"/>
        </w:rPr>
        <w:t>П</w:t>
      </w:r>
      <w:proofErr w:type="gramEnd"/>
      <w:r w:rsidRPr="00CE242C">
        <w:rPr>
          <w:rFonts w:eastAsia="Times New Roman"/>
          <w:sz w:val="28"/>
          <w:szCs w:val="28"/>
        </w:rPr>
        <w:t>/0086 "Об установлении Порядка принятия на учет бесхозяйных недвижимых вещей".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2.14. По истечении года со дня постановки бесхозяйного объекта недвижимого имущества на учет, а в случае постановки на учет линейного объекта по истечении трех месяцев со дня постановки на учет Администрация обращается в суд с требованием о признании права муниципальной собственности на такой объект.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2.15. 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суда, вынесенного по результатам рассмотрения искового заявления, указанного в пункте 2.14. настоящего Порядка.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2.16. Мероприятия по государственной регистрации права муниципальной собственности в органе, осуществляющем государственную </w:t>
      </w:r>
      <w:r w:rsidRPr="00CE242C">
        <w:rPr>
          <w:rFonts w:eastAsia="Times New Roman"/>
          <w:sz w:val="28"/>
          <w:szCs w:val="28"/>
        </w:rPr>
        <w:lastRenderedPageBreak/>
        <w:t>регистрацию прав на недвижимое имущество, осуществляется Администрацией в течение 10-ти рабочих дней с момента вступления в законную силу решения суда о признании права муниципальной собственности.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2.17. После регистрации права муниципальной собственности Администрацией в течение 10-ти рабочих дней проводятся мероприятия по исключению объекта из Реестра и включению его в реестр муниципального имущества.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2.18. После регистрации права муниципальной собственности Администрацией проводит мероприятия по оформлению земельных участков под данными объектами недвижимости в муниципальную собственность.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CE242C">
        <w:rPr>
          <w:rFonts w:eastAsia="Times New Roman"/>
          <w:b/>
          <w:sz w:val="28"/>
          <w:szCs w:val="28"/>
        </w:rPr>
        <w:t>3. Переход бесхозяйной движимой вещи в муниципальную собственность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3.1. </w:t>
      </w:r>
      <w:proofErr w:type="gramStart"/>
      <w:r w:rsidRPr="00CE242C">
        <w:rPr>
          <w:rFonts w:eastAsia="Times New Roman"/>
          <w:sz w:val="28"/>
          <w:szCs w:val="28"/>
        </w:rPr>
        <w:t xml:space="preserve"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 </w:t>
      </w:r>
      <w:proofErr w:type="spellStart"/>
      <w:r w:rsidRPr="00CE242C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поселения, администрация в целях установления собственника либо владельца такой вещи:</w:t>
      </w:r>
      <w:proofErr w:type="gramEnd"/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 направляет запрос в органы внутренних дел о принятии мер к его розыску;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 размещает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3.2. Если в течение двух месяцев с даты размещения информации об установлении собственника, либо владельца брошенной вещи, он не будет установлен, администрация  </w:t>
      </w:r>
      <w:proofErr w:type="spellStart"/>
      <w:r w:rsidRPr="00CE242C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CE242C">
        <w:rPr>
          <w:rFonts w:eastAsia="Times New Roman"/>
          <w:sz w:val="28"/>
          <w:szCs w:val="28"/>
        </w:rPr>
        <w:t xml:space="preserve"> сельского поселения 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</w:t>
      </w:r>
      <w:proofErr w:type="gramStart"/>
      <w:r w:rsidRPr="00CE242C">
        <w:rPr>
          <w:rFonts w:eastAsia="Times New Roman"/>
          <w:sz w:val="28"/>
          <w:szCs w:val="28"/>
        </w:rPr>
        <w:t>размеру оплаты труда</w:t>
      </w:r>
      <w:proofErr w:type="gramEnd"/>
      <w:r w:rsidRPr="00CE242C">
        <w:rPr>
          <w:rFonts w:eastAsia="Times New Roman"/>
          <w:sz w:val="28"/>
          <w:szCs w:val="28"/>
        </w:rPr>
        <w:t>.</w:t>
      </w:r>
    </w:p>
    <w:p w:rsidR="00CE242C" w:rsidRPr="00CE242C" w:rsidRDefault="00CE242C" w:rsidP="00D13A9C">
      <w:pPr>
        <w:widowControl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3.3. После вступления в силу решения суда о признании права муниципальной собственности на бесхозяйную движимую вещь, администрация: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 xml:space="preserve">- </w:t>
      </w:r>
      <w:proofErr w:type="gramStart"/>
      <w:r w:rsidRPr="00CE242C">
        <w:rPr>
          <w:rFonts w:eastAsia="Times New Roman"/>
          <w:sz w:val="28"/>
          <w:szCs w:val="28"/>
        </w:rPr>
        <w:t>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</w:t>
      </w:r>
      <w:proofErr w:type="gramEnd"/>
      <w:r w:rsidRPr="00CE242C">
        <w:rPr>
          <w:rFonts w:eastAsia="Times New Roman"/>
          <w:sz w:val="28"/>
          <w:szCs w:val="28"/>
        </w:rPr>
        <w:t xml:space="preserve"> на подписание главе в установленном порядке;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  <w:r w:rsidRPr="00CE242C">
        <w:rPr>
          <w:rFonts w:eastAsia="Times New Roman"/>
          <w:sz w:val="28"/>
          <w:szCs w:val="28"/>
        </w:rPr>
        <w:t>-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в установленном порядке.</w:t>
      </w: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</w:p>
    <w:p w:rsidR="00CE242C" w:rsidRPr="00CE242C" w:rsidRDefault="00CE242C" w:rsidP="00CE242C">
      <w:pPr>
        <w:widowControl/>
        <w:autoSpaceDN/>
        <w:adjustRightInd/>
        <w:jc w:val="both"/>
        <w:rPr>
          <w:rFonts w:eastAsia="Times New Roman"/>
          <w:sz w:val="28"/>
          <w:szCs w:val="28"/>
        </w:rPr>
      </w:pPr>
    </w:p>
    <w:p w:rsid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D13A9C" w:rsidRPr="00CE242C" w:rsidRDefault="00D13A9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lastRenderedPageBreak/>
        <w:t>Приложение N 1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к порядку выявления, учета и оформления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в муниципальную собственность </w:t>
      </w:r>
      <w:proofErr w:type="gramStart"/>
      <w:r w:rsidRPr="00CE242C">
        <w:rPr>
          <w:rFonts w:eastAsia="Times New Roman"/>
          <w:sz w:val="24"/>
          <w:szCs w:val="24"/>
        </w:rPr>
        <w:t>бесхозяйного</w:t>
      </w:r>
      <w:proofErr w:type="gramEnd"/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имущества на территории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proofErr w:type="spellStart"/>
      <w:r w:rsidRPr="00CE242C">
        <w:rPr>
          <w:rFonts w:eastAsia="Times New Roman"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sz w:val="24"/>
          <w:szCs w:val="24"/>
        </w:rPr>
        <w:t xml:space="preserve"> сельского поселения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А К Т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выявления бесхозяйного недвижимого имущества на территории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CE242C">
        <w:rPr>
          <w:rFonts w:eastAsia="Times New Roman"/>
          <w:b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b/>
          <w:sz w:val="24"/>
          <w:szCs w:val="24"/>
        </w:rPr>
        <w:t xml:space="preserve"> сельского поселения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"__"________________</w:t>
      </w:r>
      <w:proofErr w:type="gramStart"/>
      <w:r w:rsidRPr="00CE242C">
        <w:rPr>
          <w:rFonts w:eastAsia="Times New Roman"/>
          <w:sz w:val="24"/>
          <w:szCs w:val="24"/>
        </w:rPr>
        <w:t>г</w:t>
      </w:r>
      <w:proofErr w:type="gramEnd"/>
      <w:r w:rsidRPr="00CE242C">
        <w:rPr>
          <w:rFonts w:eastAsia="Times New Roman"/>
          <w:sz w:val="24"/>
          <w:szCs w:val="24"/>
        </w:rPr>
        <w:t>.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Комиссия по выявлению на территории  </w:t>
      </w:r>
      <w:proofErr w:type="spellStart"/>
      <w:r w:rsidRPr="00CE242C">
        <w:rPr>
          <w:rFonts w:eastAsia="Times New Roman"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sz w:val="24"/>
          <w:szCs w:val="24"/>
        </w:rPr>
        <w:t xml:space="preserve"> сельского поселения бесхозяйного недвижимого имущества в составе: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_________________________________________________________________________ _________________________________________________________________________ </w:t>
      </w:r>
    </w:p>
    <w:p w:rsidR="00CE242C" w:rsidRPr="00CE242C" w:rsidRDefault="00CE242C" w:rsidP="00D13A9C">
      <w:pPr>
        <w:widowControl/>
        <w:autoSpaceDN/>
        <w:adjustRightInd/>
        <w:spacing w:line="276" w:lineRule="auto"/>
        <w:jc w:val="center"/>
        <w:rPr>
          <w:rFonts w:eastAsia="Times New Roman"/>
          <w:sz w:val="18"/>
          <w:szCs w:val="18"/>
        </w:rPr>
      </w:pPr>
      <w:r w:rsidRPr="00CE242C">
        <w:rPr>
          <w:rFonts w:eastAsia="Times New Roman"/>
          <w:sz w:val="18"/>
          <w:szCs w:val="18"/>
        </w:rPr>
        <w:t>(указываются ФИО и должности присутствующих членов комиссии)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 w:rsidRPr="00CE242C">
        <w:rPr>
          <w:rFonts w:eastAsia="Times New Roman"/>
          <w:sz w:val="24"/>
          <w:szCs w:val="24"/>
        </w:rPr>
        <w:t>в соответствии с поступившим заявлением (обращением) от _____________ (</w:t>
      </w:r>
      <w:proofErr w:type="spellStart"/>
      <w:r w:rsidRPr="00CE242C">
        <w:rPr>
          <w:rFonts w:eastAsia="Times New Roman"/>
          <w:sz w:val="24"/>
          <w:szCs w:val="24"/>
        </w:rPr>
        <w:t>вх</w:t>
      </w:r>
      <w:proofErr w:type="spellEnd"/>
      <w:r w:rsidRPr="00CE242C">
        <w:rPr>
          <w:rFonts w:eastAsia="Times New Roman"/>
          <w:sz w:val="24"/>
          <w:szCs w:val="24"/>
        </w:rPr>
        <w:t>.</w:t>
      </w:r>
      <w:proofErr w:type="gramEnd"/>
      <w:r w:rsidRPr="00CE242C">
        <w:rPr>
          <w:rFonts w:eastAsia="Times New Roman"/>
          <w:sz w:val="24"/>
          <w:szCs w:val="24"/>
        </w:rPr>
        <w:t xml:space="preserve">                     </w:t>
      </w:r>
      <w:proofErr w:type="gramStart"/>
      <w:r w:rsidRPr="00CE242C">
        <w:rPr>
          <w:rFonts w:eastAsia="Times New Roman"/>
          <w:sz w:val="24"/>
          <w:szCs w:val="24"/>
        </w:rPr>
        <w:t>N _____) провела осмотр объекта недвижимого имущества, имеющего признаки бесхозяйного.</w:t>
      </w:r>
      <w:proofErr w:type="gramEnd"/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Наименование имущества ____________________________________________________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_________________________________________________________________________ 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Местоположение имущества __________________________________________________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_________________________________________________________________________ 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Краткая характеристика имущества ____________________________________________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_________________________________________________________________________ 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Признаки, по которым имущество может быть отнесено к </w:t>
      </w:r>
      <w:proofErr w:type="gramStart"/>
      <w:r w:rsidRPr="00CE242C">
        <w:rPr>
          <w:rFonts w:eastAsia="Times New Roman"/>
          <w:sz w:val="24"/>
          <w:szCs w:val="24"/>
        </w:rPr>
        <w:t>бесхозяйному</w:t>
      </w:r>
      <w:proofErr w:type="gramEnd"/>
      <w:r w:rsidRPr="00CE242C">
        <w:rPr>
          <w:rFonts w:eastAsia="Times New Roman"/>
          <w:sz w:val="24"/>
          <w:szCs w:val="24"/>
        </w:rPr>
        <w:t xml:space="preserve"> _________________________________________________________________________ _________________________________________________________________________ 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Бывший владелец имущества _________________________________________________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С какого времени имущество бесхозяйное 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Подписи членов комиссии: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________________________/ 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______________________________/ 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________________________/ 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________________________/ 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______________________________/ 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lastRenderedPageBreak/>
        <w:t>Приложение N 2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к порядку выявления, учета и оформления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в муниципальную собственность </w:t>
      </w:r>
      <w:proofErr w:type="gramStart"/>
      <w:r w:rsidRPr="00CE242C">
        <w:rPr>
          <w:rFonts w:eastAsia="Times New Roman"/>
          <w:sz w:val="24"/>
          <w:szCs w:val="24"/>
        </w:rPr>
        <w:t>бесхозяйного</w:t>
      </w:r>
      <w:proofErr w:type="gramEnd"/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недвижимого имущества на территории 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 </w:t>
      </w:r>
      <w:proofErr w:type="spellStart"/>
      <w:r w:rsidRPr="00CE242C">
        <w:rPr>
          <w:rFonts w:eastAsia="Times New Roman"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sz w:val="24"/>
          <w:szCs w:val="24"/>
        </w:rPr>
        <w:t xml:space="preserve"> сельского поселения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ЗАКЛЮЧЕНИЕ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 xml:space="preserve">комиссии по выявлению на территории  </w:t>
      </w:r>
      <w:proofErr w:type="spellStart"/>
      <w:r w:rsidRPr="00CE242C">
        <w:rPr>
          <w:rFonts w:eastAsia="Times New Roman"/>
          <w:b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b/>
          <w:sz w:val="24"/>
          <w:szCs w:val="24"/>
        </w:rPr>
        <w:t xml:space="preserve"> сельского поселения 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CE242C">
        <w:rPr>
          <w:rFonts w:eastAsia="Times New Roman"/>
          <w:b/>
          <w:sz w:val="24"/>
          <w:szCs w:val="24"/>
        </w:rPr>
        <w:t>бесхозяйного недвижимого имущества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"__"________________</w:t>
      </w:r>
      <w:proofErr w:type="gramStart"/>
      <w:r w:rsidRPr="00CE242C">
        <w:rPr>
          <w:rFonts w:eastAsia="Times New Roman"/>
          <w:sz w:val="24"/>
          <w:szCs w:val="24"/>
        </w:rPr>
        <w:t>г</w:t>
      </w:r>
      <w:proofErr w:type="gramEnd"/>
      <w:r w:rsidRPr="00CE242C">
        <w:rPr>
          <w:rFonts w:eastAsia="Times New Roman"/>
          <w:sz w:val="24"/>
          <w:szCs w:val="24"/>
        </w:rPr>
        <w:t>.                                                      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D13A9C">
      <w:pPr>
        <w:widowControl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Комиссией по выявлению на территории  </w:t>
      </w:r>
      <w:proofErr w:type="spellStart"/>
      <w:r w:rsidRPr="00CE242C">
        <w:rPr>
          <w:rFonts w:eastAsia="Times New Roman"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sz w:val="24"/>
          <w:szCs w:val="24"/>
        </w:rPr>
        <w:t xml:space="preserve"> сельского поселения бесхозяйного недвижимого имущества ______________ был составлен Акт N _____ в отношении предположительно бесхозяйного недвижимого имущества - _________________________________________________________________________ 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_________________________________________________________________________ 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_________________________________________________________________________ _.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На основании составленного акта была </w:t>
      </w:r>
      <w:proofErr w:type="gramStart"/>
      <w:r w:rsidRPr="00CE242C">
        <w:rPr>
          <w:rFonts w:eastAsia="Times New Roman"/>
          <w:sz w:val="24"/>
          <w:szCs w:val="24"/>
        </w:rPr>
        <w:t>проведена работа по уточнению и дополнению информации о данном объекте и установлены</w:t>
      </w:r>
      <w:proofErr w:type="gramEnd"/>
      <w:r w:rsidRPr="00CE242C">
        <w:rPr>
          <w:rFonts w:eastAsia="Times New Roman"/>
          <w:sz w:val="24"/>
          <w:szCs w:val="24"/>
        </w:rPr>
        <w:t xml:space="preserve"> следующие сведения: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_________________________________________________________________________ _________________________________________________________________________ __________________ 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На основании установленных сведений Комиссия в составе: _________________________________________________________________________ _________________________________________________________________________ Заключила: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Объект недвижимости - ______________________________________________________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_________________________________________________________________________ 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 w:rsidRPr="00CE242C">
        <w:rPr>
          <w:rFonts w:eastAsia="Times New Roman"/>
          <w:sz w:val="24"/>
          <w:szCs w:val="24"/>
        </w:rPr>
        <w:t>расположенный</w:t>
      </w:r>
      <w:proofErr w:type="gramEnd"/>
      <w:r w:rsidRPr="00CE242C">
        <w:rPr>
          <w:rFonts w:eastAsia="Times New Roman"/>
          <w:sz w:val="24"/>
          <w:szCs w:val="24"/>
        </w:rPr>
        <w:t xml:space="preserve"> по адресу: ___________________________________________________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_________________________________________________________________________ 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proofErr w:type="gramStart"/>
      <w:r w:rsidRPr="00CE242C">
        <w:rPr>
          <w:rFonts w:eastAsia="Times New Roman"/>
          <w:sz w:val="24"/>
          <w:szCs w:val="24"/>
        </w:rPr>
        <w:t>Является</w:t>
      </w:r>
      <w:proofErr w:type="gramEnd"/>
      <w:r w:rsidRPr="00CE242C">
        <w:rPr>
          <w:rFonts w:eastAsia="Times New Roman"/>
          <w:sz w:val="24"/>
          <w:szCs w:val="24"/>
        </w:rPr>
        <w:t xml:space="preserve"> / не является (необходимое подчеркнуть) бесхозяйным объектом недвижимого имущества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Подписи членов комиссии: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_______________________/ _______________________________________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________________________/ 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________________________/ 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________________________/ ______________________________________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____________________________/ __________________________________</w:t>
      </w:r>
    </w:p>
    <w:p w:rsidR="00CE242C" w:rsidRPr="00CE242C" w:rsidRDefault="00D13A9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(Ф.И.О.) (подпись)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lastRenderedPageBreak/>
        <w:t>Приложение N 3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к порядку выявления, учета и оформления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в муниципальную собственность </w:t>
      </w:r>
      <w:proofErr w:type="gramStart"/>
      <w:r w:rsidRPr="00CE242C">
        <w:rPr>
          <w:rFonts w:eastAsia="Times New Roman"/>
          <w:sz w:val="24"/>
          <w:szCs w:val="24"/>
        </w:rPr>
        <w:t>бесхозяйного</w:t>
      </w:r>
      <w:proofErr w:type="gramEnd"/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недвижимого имущества </w:t>
      </w:r>
      <w:proofErr w:type="gramStart"/>
      <w:r w:rsidRPr="00CE242C">
        <w:rPr>
          <w:rFonts w:eastAsia="Times New Roman"/>
          <w:sz w:val="24"/>
          <w:szCs w:val="24"/>
        </w:rPr>
        <w:t>на</w:t>
      </w:r>
      <w:proofErr w:type="gramEnd"/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Территории  </w:t>
      </w:r>
      <w:proofErr w:type="spellStart"/>
      <w:r w:rsidRPr="00CE242C">
        <w:rPr>
          <w:rFonts w:eastAsia="Times New Roman"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sz w:val="24"/>
          <w:szCs w:val="24"/>
        </w:rPr>
        <w:t xml:space="preserve"> сельского поселения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>РЕЕСТР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CE242C">
        <w:rPr>
          <w:rFonts w:eastAsia="Times New Roman"/>
          <w:sz w:val="24"/>
          <w:szCs w:val="24"/>
        </w:rPr>
        <w:t xml:space="preserve">бесхозяйных объектов недвижимого имущества, расположенного на территории  </w:t>
      </w:r>
      <w:proofErr w:type="spellStart"/>
      <w:r w:rsidRPr="00CE242C">
        <w:rPr>
          <w:rFonts w:eastAsia="Times New Roman"/>
          <w:bCs/>
          <w:sz w:val="24"/>
          <w:szCs w:val="24"/>
        </w:rPr>
        <w:t>Народненского</w:t>
      </w:r>
      <w:proofErr w:type="spellEnd"/>
      <w:r w:rsidRPr="00CE242C">
        <w:rPr>
          <w:rFonts w:eastAsia="Times New Roman"/>
          <w:sz w:val="24"/>
          <w:szCs w:val="24"/>
        </w:rPr>
        <w:t xml:space="preserve"> сельского поселения</w:t>
      </w: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595"/>
        <w:gridCol w:w="1368"/>
        <w:gridCol w:w="1368"/>
        <w:gridCol w:w="1653"/>
        <w:gridCol w:w="1539"/>
        <w:gridCol w:w="1539"/>
      </w:tblGrid>
      <w:tr w:rsidR="00CE242C" w:rsidRPr="00CE242C" w:rsidTr="009A5066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N</w:t>
            </w:r>
          </w:p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E242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E242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Место</w:t>
            </w:r>
          </w:p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нахождение объекта</w:t>
            </w:r>
          </w:p>
        </w:tc>
        <w:tc>
          <w:tcPr>
            <w:tcW w:w="1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 xml:space="preserve">N, дата постановления администрации о признании объекта </w:t>
            </w:r>
            <w:proofErr w:type="gramStart"/>
            <w:r w:rsidRPr="00CE242C">
              <w:rPr>
                <w:rFonts w:eastAsia="Times New Roman"/>
                <w:sz w:val="24"/>
                <w:szCs w:val="24"/>
              </w:rPr>
              <w:t>бесхозяйным</w:t>
            </w:r>
            <w:proofErr w:type="gramEnd"/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Дата постановки на учет в регистрирующем органе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D13A9C">
            <w:pPr>
              <w:widowControl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CE242C" w:rsidRPr="00CE242C" w:rsidTr="009A5066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E242C" w:rsidRPr="00CE242C" w:rsidTr="009A5066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242C" w:rsidRPr="00CE242C" w:rsidTr="009A5066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E242C" w:rsidRPr="00CE242C" w:rsidRDefault="00CE242C" w:rsidP="00CE242C">
            <w:pPr>
              <w:widowControl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E242C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CE242C" w:rsidRDefault="00CE242C" w:rsidP="00CE242C">
      <w:pPr>
        <w:widowControl/>
        <w:autoSpaceDN/>
        <w:adjustRightInd/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CE242C" w:rsidRPr="00396590" w:rsidRDefault="00CE242C" w:rsidP="004313B5">
      <w:pPr>
        <w:jc w:val="both"/>
        <w:rPr>
          <w:bCs/>
          <w:sz w:val="28"/>
          <w:szCs w:val="28"/>
        </w:rPr>
      </w:pPr>
    </w:p>
    <w:sectPr w:rsidR="00CE242C" w:rsidRPr="00396590" w:rsidSect="003157D9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25" w:rsidRDefault="00402725" w:rsidP="003157D9">
      <w:r>
        <w:separator/>
      </w:r>
    </w:p>
  </w:endnote>
  <w:endnote w:type="continuationSeparator" w:id="0">
    <w:p w:rsidR="00402725" w:rsidRDefault="00402725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23249" w:rsidRDefault="00F23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15E">
          <w:rPr>
            <w:noProof/>
          </w:rPr>
          <w:t>3</w:t>
        </w:r>
        <w:r>
          <w:fldChar w:fldCharType="end"/>
        </w:r>
      </w:p>
    </w:sdtContent>
  </w:sdt>
  <w:p w:rsidR="00F23249" w:rsidRDefault="00F232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25" w:rsidRDefault="00402725" w:rsidP="003157D9">
      <w:r>
        <w:separator/>
      </w:r>
    </w:p>
  </w:footnote>
  <w:footnote w:type="continuationSeparator" w:id="0">
    <w:p w:rsidR="00402725" w:rsidRDefault="00402725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45253"/>
    <w:multiLevelType w:val="singleLevel"/>
    <w:tmpl w:val="ED845253"/>
    <w:lvl w:ilvl="0">
      <w:start w:val="1"/>
      <w:numFmt w:val="decimal"/>
      <w:suff w:val="space"/>
      <w:lvlText w:val="%1."/>
      <w:lvlJc w:val="left"/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0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7D5727"/>
    <w:multiLevelType w:val="hybridMultilevel"/>
    <w:tmpl w:val="A28C4E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5F01"/>
    <w:rsid w:val="000A6C69"/>
    <w:rsid w:val="000C75BD"/>
    <w:rsid w:val="000E7C71"/>
    <w:rsid w:val="000F1454"/>
    <w:rsid w:val="000F2DD0"/>
    <w:rsid w:val="00142954"/>
    <w:rsid w:val="00172F7B"/>
    <w:rsid w:val="00177F93"/>
    <w:rsid w:val="001A0154"/>
    <w:rsid w:val="001C7F4F"/>
    <w:rsid w:val="001F1362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02725"/>
    <w:rsid w:val="00420F4F"/>
    <w:rsid w:val="0042732E"/>
    <w:rsid w:val="004313B5"/>
    <w:rsid w:val="00434653"/>
    <w:rsid w:val="004571F0"/>
    <w:rsid w:val="00472A4A"/>
    <w:rsid w:val="00480CBB"/>
    <w:rsid w:val="00483F69"/>
    <w:rsid w:val="0048778A"/>
    <w:rsid w:val="004944F5"/>
    <w:rsid w:val="00523164"/>
    <w:rsid w:val="00566D4A"/>
    <w:rsid w:val="00575451"/>
    <w:rsid w:val="005B3B5A"/>
    <w:rsid w:val="005B49B6"/>
    <w:rsid w:val="005C79A5"/>
    <w:rsid w:val="005E4786"/>
    <w:rsid w:val="00646675"/>
    <w:rsid w:val="0065689D"/>
    <w:rsid w:val="006A0A6B"/>
    <w:rsid w:val="006D5789"/>
    <w:rsid w:val="00713FF8"/>
    <w:rsid w:val="00725F9C"/>
    <w:rsid w:val="00743022"/>
    <w:rsid w:val="00763F72"/>
    <w:rsid w:val="00772CB7"/>
    <w:rsid w:val="00774645"/>
    <w:rsid w:val="007857EE"/>
    <w:rsid w:val="007C28F0"/>
    <w:rsid w:val="0081515E"/>
    <w:rsid w:val="008452C0"/>
    <w:rsid w:val="00855A1A"/>
    <w:rsid w:val="00885279"/>
    <w:rsid w:val="00896F8D"/>
    <w:rsid w:val="008A6FDD"/>
    <w:rsid w:val="008A7540"/>
    <w:rsid w:val="008E4F3D"/>
    <w:rsid w:val="008F7164"/>
    <w:rsid w:val="00901915"/>
    <w:rsid w:val="00946688"/>
    <w:rsid w:val="00954EF1"/>
    <w:rsid w:val="009947D6"/>
    <w:rsid w:val="009A68F5"/>
    <w:rsid w:val="009E3F1B"/>
    <w:rsid w:val="00A00C0E"/>
    <w:rsid w:val="00A01F6C"/>
    <w:rsid w:val="00A337AF"/>
    <w:rsid w:val="00A44520"/>
    <w:rsid w:val="00A92DE9"/>
    <w:rsid w:val="00AA0DDB"/>
    <w:rsid w:val="00AB5BF3"/>
    <w:rsid w:val="00AE1122"/>
    <w:rsid w:val="00B02CAA"/>
    <w:rsid w:val="00B119FF"/>
    <w:rsid w:val="00B14231"/>
    <w:rsid w:val="00B27F13"/>
    <w:rsid w:val="00B85F01"/>
    <w:rsid w:val="00BD045C"/>
    <w:rsid w:val="00C025B0"/>
    <w:rsid w:val="00C236E1"/>
    <w:rsid w:val="00C31C46"/>
    <w:rsid w:val="00C52FA3"/>
    <w:rsid w:val="00C8668F"/>
    <w:rsid w:val="00CA6A46"/>
    <w:rsid w:val="00CE242C"/>
    <w:rsid w:val="00D13A9C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66BE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A10D6"/>
    <w:rsid w:val="00ED33B3"/>
    <w:rsid w:val="00EF5990"/>
    <w:rsid w:val="00F00C15"/>
    <w:rsid w:val="00F23249"/>
    <w:rsid w:val="00F33F14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qFormat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qFormat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qFormat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qFormat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qFormat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qFormat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qFormat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qFormat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qFormat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qFormat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qFormat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qFormat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qFormat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qFormat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qFormat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qFormat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qFormat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qFormat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qFormat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qFormat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qFormat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qFormat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qFormat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qFormat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qFormat/>
    <w:rsid w:val="00DB3E7A"/>
  </w:style>
  <w:style w:type="paragraph" w:customStyle="1" w:styleId="af8">
    <w:name w:val="Знак Знак Знак Знак Знак Знак Знак Знак Знак Знак"/>
    <w:basedOn w:val="a"/>
    <w:qFormat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qFormat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qFormat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qFormat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qFormat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nicipal.garant.ru/document/redirect/71129192/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unicipal.garant.ru/document/redirect/186367/0" TargetMode="External"/><Relationship Id="rId17" Type="http://schemas.openxmlformats.org/officeDocument/2006/relationships/hyperlink" Target="https://municipal.garant.ru/document/redirect/7010306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180285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016407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nicipal.garant.ru/document/redirect/12177489/0" TargetMode="External"/><Relationship Id="rId10" Type="http://schemas.openxmlformats.org/officeDocument/2006/relationships/hyperlink" Target="https://narodnenskoe-r20.gosweb.gosuslugi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udget.1jur.ru/" TargetMode="External"/><Relationship Id="rId14" Type="http://schemas.openxmlformats.org/officeDocument/2006/relationships/hyperlink" Target="https://municipal.garant.ru/document/redirect/186367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11CB-D6C9-4133-845F-1B1E46E2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64</cp:revision>
  <cp:lastPrinted>2024-11-25T07:02:00Z</cp:lastPrinted>
  <dcterms:created xsi:type="dcterms:W3CDTF">2017-11-01T07:09:00Z</dcterms:created>
  <dcterms:modified xsi:type="dcterms:W3CDTF">2024-11-25T07:02:00Z</dcterms:modified>
</cp:coreProperties>
</file>