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587181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02</w:t>
      </w:r>
      <w:r w:rsidR="00852241">
        <w:rPr>
          <w:b/>
          <w:sz w:val="40"/>
          <w:szCs w:val="40"/>
        </w:rPr>
        <w:t xml:space="preserve">                              </w:t>
      </w:r>
      <w:r w:rsidR="006C2E87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2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A6224F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587181">
        <w:rPr>
          <w:b/>
          <w:sz w:val="28"/>
          <w:szCs w:val="28"/>
        </w:rPr>
        <w:t>.02</w:t>
      </w:r>
      <w:r w:rsidR="006C2E87">
        <w:rPr>
          <w:b/>
          <w:sz w:val="28"/>
          <w:szCs w:val="28"/>
        </w:rPr>
        <w:t>.2025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lastRenderedPageBreak/>
        <w:t>СОВЕТ НАРОДНЫХ ДЕПУТАТОВ</w:t>
      </w: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НАРОДНЕНСКОГО СЕЛЬСКОГО ПОСЕЛЕНИЯ</w:t>
      </w:r>
      <w:r w:rsidRPr="00A6224F">
        <w:rPr>
          <w:b/>
          <w:sz w:val="28"/>
          <w:szCs w:val="28"/>
        </w:rPr>
        <w:br/>
        <w:t>ТЕРНОВСКОГО МУНИЦИПАЛЬНОГО РАЙОНА</w:t>
      </w:r>
      <w:r w:rsidRPr="00A6224F">
        <w:rPr>
          <w:b/>
          <w:sz w:val="28"/>
          <w:szCs w:val="28"/>
        </w:rPr>
        <w:br/>
        <w:t>ВОРОНЕЖСКОЙ ОБЛАСТИ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________________________________________________________________</w:t>
      </w:r>
    </w:p>
    <w:p w:rsidR="00A6224F" w:rsidRPr="00A6224F" w:rsidRDefault="00A6224F" w:rsidP="00A6224F">
      <w:pPr>
        <w:widowControl w:val="0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РЕШЕНИЕ</w:t>
      </w:r>
    </w:p>
    <w:p w:rsidR="00A6224F" w:rsidRPr="00A6224F" w:rsidRDefault="00A6224F" w:rsidP="00A6224F">
      <w:pPr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от 13 февраля 2025 г. № 01</w:t>
      </w:r>
    </w:p>
    <w:p w:rsidR="00A6224F" w:rsidRPr="00A6224F" w:rsidRDefault="00A6224F" w:rsidP="00A6224F">
      <w:pPr>
        <w:rPr>
          <w:rFonts w:eastAsia="Calibri"/>
          <w:sz w:val="20"/>
          <w:szCs w:val="20"/>
          <w:lang w:eastAsia="en-US"/>
        </w:rPr>
      </w:pPr>
      <w:r w:rsidRPr="00A6224F">
        <w:rPr>
          <w:rFonts w:eastAsia="Calibri"/>
          <w:sz w:val="20"/>
          <w:szCs w:val="20"/>
          <w:lang w:eastAsia="en-US"/>
        </w:rPr>
        <w:t xml:space="preserve">                           с. Народное</w:t>
      </w:r>
    </w:p>
    <w:p w:rsidR="00A6224F" w:rsidRPr="00A6224F" w:rsidRDefault="00A6224F" w:rsidP="00A6224F">
      <w:pPr>
        <w:ind w:firstLine="567"/>
        <w:jc w:val="both"/>
        <w:rPr>
          <w:b/>
        </w:rPr>
      </w:pPr>
    </w:p>
    <w:p w:rsidR="00A6224F" w:rsidRPr="00A6224F" w:rsidRDefault="00A6224F" w:rsidP="00A6224F">
      <w:pPr>
        <w:ind w:firstLine="709"/>
        <w:jc w:val="both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Об утверждении отчета  исполняющего</w:t>
      </w:r>
    </w:p>
    <w:p w:rsidR="00A6224F" w:rsidRPr="00A6224F" w:rsidRDefault="00A6224F" w:rsidP="00A6224F">
      <w:pPr>
        <w:ind w:firstLine="709"/>
        <w:jc w:val="both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обязанности главы </w:t>
      </w:r>
      <w:proofErr w:type="spellStart"/>
      <w:r w:rsidRPr="00A6224F">
        <w:rPr>
          <w:b/>
          <w:sz w:val="28"/>
          <w:szCs w:val="28"/>
        </w:rPr>
        <w:t>Народненского</w:t>
      </w:r>
      <w:proofErr w:type="spellEnd"/>
      <w:r w:rsidRPr="00A6224F">
        <w:rPr>
          <w:b/>
          <w:sz w:val="28"/>
          <w:szCs w:val="28"/>
        </w:rPr>
        <w:t xml:space="preserve"> </w:t>
      </w:r>
      <w:proofErr w:type="gramStart"/>
      <w:r w:rsidRPr="00A6224F">
        <w:rPr>
          <w:b/>
          <w:sz w:val="28"/>
          <w:szCs w:val="28"/>
        </w:rPr>
        <w:t>сельского</w:t>
      </w:r>
      <w:proofErr w:type="gramEnd"/>
      <w:r w:rsidRPr="00A6224F">
        <w:rPr>
          <w:b/>
          <w:sz w:val="28"/>
          <w:szCs w:val="28"/>
        </w:rPr>
        <w:t xml:space="preserve"> </w:t>
      </w:r>
    </w:p>
    <w:p w:rsidR="00A6224F" w:rsidRPr="00A6224F" w:rsidRDefault="00A6224F" w:rsidP="00A6224F">
      <w:pPr>
        <w:ind w:firstLine="709"/>
        <w:jc w:val="both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поселения Терновского муниципального</w:t>
      </w:r>
    </w:p>
    <w:p w:rsidR="00A6224F" w:rsidRPr="00A6224F" w:rsidRDefault="00A6224F" w:rsidP="00A6224F">
      <w:pPr>
        <w:ind w:firstLine="709"/>
        <w:jc w:val="both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района Воронежской области о работе</w:t>
      </w:r>
    </w:p>
    <w:p w:rsidR="00A6224F" w:rsidRPr="00A6224F" w:rsidRDefault="00A6224F" w:rsidP="00A6224F">
      <w:pPr>
        <w:ind w:firstLine="709"/>
        <w:jc w:val="both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за 2024 год и </w:t>
      </w:r>
      <w:proofErr w:type="gramStart"/>
      <w:r w:rsidRPr="00A6224F">
        <w:rPr>
          <w:b/>
          <w:sz w:val="28"/>
          <w:szCs w:val="28"/>
        </w:rPr>
        <w:t>планах</w:t>
      </w:r>
      <w:proofErr w:type="gramEnd"/>
      <w:r w:rsidRPr="00A6224F">
        <w:rPr>
          <w:b/>
          <w:sz w:val="28"/>
          <w:szCs w:val="28"/>
        </w:rPr>
        <w:t xml:space="preserve"> работы на 2025 год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Заслушав и обсудив отчет исполняющего обязанности главы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Е.А. Мишиной о результатах деятельности за 2024  год и планах работы на 2025 год Совет народных депутатов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6224F" w:rsidRPr="00A6224F" w:rsidRDefault="00A6224F" w:rsidP="00A6224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РЕШИЛ: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1.Отчет исполняющего обязанности главы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о результатах деятельности за 2024 год и планах работы на 2025 год принять к сведению (отчет прилагается).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Работу Администрации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за 2024 год признать удовлетворительной.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2.Администрации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в 2025 году: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продолжить работу по расширению налогооблагаемой базы местного бюджета;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продолжить работу по содержанию, ремонту, обустройству дорог общего пользования местного значения;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продолжить работу по благоустройству населенных пунктов, по обустройству общественных территорий;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продолжить работу, направленную на улучшение обеспечения жителей поселения качественной питьевой водой и в достаточном количестве;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обеспечить на должном уровне празднование 80-летия Победы в Великой Отечественной войне.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rFonts w:eastAsia="Calibri"/>
          <w:sz w:val="28"/>
          <w:szCs w:val="28"/>
          <w:lang w:eastAsia="en-US"/>
        </w:rPr>
        <w:t>3.</w:t>
      </w:r>
      <w:r w:rsidRPr="00A6224F">
        <w:rPr>
          <w:sz w:val="28"/>
          <w:szCs w:val="28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6224F">
        <w:rPr>
          <w:sz w:val="28"/>
          <w:szCs w:val="28"/>
        </w:rPr>
        <w:lastRenderedPageBreak/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4.</w:t>
      </w:r>
      <w:proofErr w:type="gramStart"/>
      <w:r w:rsidRPr="00A6224F">
        <w:rPr>
          <w:sz w:val="28"/>
          <w:szCs w:val="28"/>
        </w:rPr>
        <w:t>Контроль за</w:t>
      </w:r>
      <w:proofErr w:type="gramEnd"/>
      <w:r w:rsidRPr="00A6224F">
        <w:rPr>
          <w:sz w:val="28"/>
          <w:szCs w:val="28"/>
        </w:rPr>
        <w:t xml:space="preserve"> исполнением настоящего решения оставляю за собой.</w:t>
      </w:r>
    </w:p>
    <w:p w:rsidR="00A6224F" w:rsidRPr="00A6224F" w:rsidRDefault="00A6224F" w:rsidP="00A6224F">
      <w:pPr>
        <w:tabs>
          <w:tab w:val="left" w:pos="402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ab/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224F">
        <w:rPr>
          <w:sz w:val="28"/>
          <w:szCs w:val="28"/>
        </w:rPr>
        <w:t>Исполняющий</w:t>
      </w:r>
      <w:proofErr w:type="gramEnd"/>
      <w:r w:rsidRPr="00A6224F">
        <w:rPr>
          <w:sz w:val="28"/>
          <w:szCs w:val="28"/>
        </w:rPr>
        <w:t xml:space="preserve"> обязанности главы 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поселения:                                  Е.А. Мишина</w:t>
      </w:r>
    </w:p>
    <w:p w:rsidR="00A6224F" w:rsidRPr="00A6224F" w:rsidRDefault="00A6224F" w:rsidP="00A6224F">
      <w:pPr>
        <w:spacing w:line="276" w:lineRule="auto"/>
        <w:ind w:firstLine="709"/>
        <w:rPr>
          <w:sz w:val="28"/>
          <w:szCs w:val="28"/>
        </w:rPr>
      </w:pPr>
    </w:p>
    <w:p w:rsidR="00A6224F" w:rsidRPr="00A6224F" w:rsidRDefault="00A6224F" w:rsidP="00A6224F">
      <w:pPr>
        <w:spacing w:line="276" w:lineRule="auto"/>
        <w:rPr>
          <w:sz w:val="28"/>
          <w:szCs w:val="28"/>
        </w:rPr>
      </w:pPr>
    </w:p>
    <w:p w:rsidR="00A6224F" w:rsidRPr="00A6224F" w:rsidRDefault="00A6224F" w:rsidP="00A6224F">
      <w:pPr>
        <w:spacing w:line="276" w:lineRule="auto"/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>Приложение  №1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       к решению Совета народных депутатов                          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lastRenderedPageBreak/>
        <w:t xml:space="preserve">Воронежской области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>от 13 февраля 2025 г. №01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ab/>
      </w:r>
      <w:r w:rsidRPr="00A6224F">
        <w:rPr>
          <w:rFonts w:eastAsiaTheme="minorHAnsi"/>
          <w:b/>
          <w:sz w:val="28"/>
          <w:szCs w:val="28"/>
          <w:lang w:eastAsia="en-US"/>
        </w:rPr>
        <w:t xml:space="preserve">Отчет </w:t>
      </w:r>
    </w:p>
    <w:p w:rsidR="00A6224F" w:rsidRPr="00A6224F" w:rsidRDefault="00A6224F" w:rsidP="00A6224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 xml:space="preserve">о результатах деятельности </w:t>
      </w:r>
      <w:proofErr w:type="spellStart"/>
      <w:r w:rsidRPr="00A6224F">
        <w:rPr>
          <w:rFonts w:eastAsiaTheme="minorHAnsi"/>
          <w:b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b/>
          <w:sz w:val="28"/>
          <w:szCs w:val="28"/>
          <w:lang w:eastAsia="en-US"/>
        </w:rPr>
        <w:t xml:space="preserve"> сельского поселения </w:t>
      </w:r>
    </w:p>
    <w:p w:rsidR="00A6224F" w:rsidRPr="00A6224F" w:rsidRDefault="00A6224F" w:rsidP="00A6224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>за 2024 год и о планах работы на 2025 год</w:t>
      </w:r>
    </w:p>
    <w:p w:rsidR="00A6224F" w:rsidRPr="00A6224F" w:rsidRDefault="00A6224F" w:rsidP="00A6224F">
      <w:pPr>
        <w:tabs>
          <w:tab w:val="left" w:pos="7340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7340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13 февраля 2025 года                                                                      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</w:p>
    <w:p w:rsidR="00A6224F" w:rsidRPr="00A6224F" w:rsidRDefault="00A6224F" w:rsidP="00A6224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Уважаемые депутаты!</w:t>
      </w:r>
    </w:p>
    <w:p w:rsidR="00A6224F" w:rsidRPr="00A6224F" w:rsidRDefault="00A6224F" w:rsidP="00A6224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Уважаемые жители!</w:t>
      </w:r>
    </w:p>
    <w:p w:rsidR="00A6224F" w:rsidRPr="00A6224F" w:rsidRDefault="00A6224F" w:rsidP="00A6224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Уважаемые присутствующие!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Переходим к работе.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В своей деятельности Администрация сельского поселения руководствуется Конституцией РФ, федеральными законами и иными нормативными правовыми актами РФ, Воронежской области и органов местного самоуправления сельского поселения.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Народненское сельское поселение объединяет семь населенных пунктов с общей численностью населения  1753 человека. Административный центр – самое крупное село Народное  с населением 917 человек,  с. Липяги – 569 человек,  с. Поповка – 188 жителей. В д.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Коршуновка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, д. Михайловка, д. Сергеевка и д. Красивка проживает 79 человек. Ситуация с демографией, внутренней эмиграцией наиболее трудоспособного населения, вопросы узости рынка труда вызывают большую обеспокоенность и тревогу. Отрицательная динамика в уменьшении и старении населения сохраняется на протяжении ряда лет. В 2024 году в сельском поселении родилось 13 малышей, умерло 36 человек, на постоянное место жительство в сельское поселение прибыло 11 человек, убыл с территории поселения 21 человек. Таким образом, убыль населения в 2024 году составила – 33 человека. 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ab/>
        <w:t xml:space="preserve">Деятельность органов местного самоуправления сельского поселения всегда направлена на решение важных для жителей вопросов. Наша основная цель – это объединение и работа на основе согласованных действий органов местной власти, хозяйствующих субъектов, предпринимательского корпуса и главное – населения.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Планируя свою деятельность  мы смотрим, какими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средствами располагаем, есть ли возможность расширения налогооблагаемой базы.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ab/>
        <w:t xml:space="preserve">Бюджет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сельского поселения по состоянию на 1 января  2024 года был запланирован  в сумме 12 292 800,0  рублей. На 31 </w:t>
      </w:r>
      <w:r w:rsidRPr="00A6224F">
        <w:rPr>
          <w:rFonts w:eastAsiaTheme="minorHAnsi"/>
          <w:sz w:val="28"/>
          <w:szCs w:val="28"/>
          <w:lang w:eastAsia="en-US"/>
        </w:rPr>
        <w:lastRenderedPageBreak/>
        <w:t>декабря  исполнение бюджета составило 21 340 073,75  рублей или 173,6% к плану. Собственных сре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и плане 7 818 100,0  руб. поступило 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9 884 814,36 тыс. рублей или 126,4%. Огромную долю собственных средств составили земельный налог и арендная плата за пользование земельными площадями.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>Структура доходов местного бюджета сложилась следующим образом:</w:t>
      </w:r>
    </w:p>
    <w:p w:rsidR="00A6224F" w:rsidRPr="00A6224F" w:rsidRDefault="00A6224F" w:rsidP="00A6224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8"/>
      </w:tblGrid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налога, вид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Поступило </w:t>
            </w:r>
          </w:p>
          <w:p w:rsidR="00A6224F" w:rsidRPr="00A6224F" w:rsidRDefault="00A6224F" w:rsidP="00A6224F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b/>
                <w:sz w:val="28"/>
                <w:szCs w:val="28"/>
                <w:lang w:eastAsia="en-US"/>
              </w:rPr>
              <w:t>( рублей)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b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2 633 007,94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95,7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Налог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201 078,40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128,9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389 627,70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 xml:space="preserve">0,0 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Налог на доходы физ.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538 589,07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104,4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Госпошлина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6 200,00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95,4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Аренда земли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4 183 356,00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100,7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Аренда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11 000,00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137,5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1 650,0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26,7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Возмещение коммунальных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185 204,25</w:t>
            </w:r>
          </w:p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84,2</w:t>
            </w:r>
          </w:p>
        </w:tc>
      </w:tr>
      <w:tr w:rsidR="00A6224F" w:rsidRPr="00A6224F" w:rsidTr="002F67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Доходы от продажи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1 735 101,00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4F" w:rsidRPr="00A6224F" w:rsidRDefault="00A6224F" w:rsidP="00A6224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24F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</w:tbl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ab/>
        <w:t>Средства из других бюджетов поступили в следующих размерах: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дотации на выравнивание бюджетной обеспеченности – 1 992 000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средства на содержание ВУС – 136 184 рубля.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средства на содержание местных дорог -  1 571 700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средства на оплату электроэнергии – 87 445, 35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средства на ГСМ – 4000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lastRenderedPageBreak/>
        <w:t>- средства на поощрение сельских поселений Воронежской области – 255 000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иные межбюджетные трансферты – 6 414 804,42 рубля.</w:t>
      </w:r>
    </w:p>
    <w:p w:rsidR="00A6224F" w:rsidRPr="00A6224F" w:rsidRDefault="00A6224F" w:rsidP="00A6224F">
      <w:pPr>
        <w:spacing w:line="276" w:lineRule="auto"/>
        <w:ind w:firstLine="642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Основными плательщиками земельного налога в местный бюджет являются: ООО «Зерновой Дом», ООО «СХП им. Мичурина», ООО «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Савала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>», КФХ Белов А.А., ИП глава КФХ Цветков А.Ю.</w:t>
      </w:r>
    </w:p>
    <w:p w:rsidR="00A6224F" w:rsidRPr="00A6224F" w:rsidRDefault="00A6224F" w:rsidP="00A6224F">
      <w:pPr>
        <w:spacing w:line="276" w:lineRule="auto"/>
        <w:ind w:firstLine="642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Основными плательщиками  налога на доходы физических лиц являются ООО «Торговый дом Народный», учреждения образования. </w:t>
      </w:r>
    </w:p>
    <w:p w:rsidR="00A6224F" w:rsidRPr="00A6224F" w:rsidRDefault="00A6224F" w:rsidP="00A6224F">
      <w:pPr>
        <w:spacing w:line="276" w:lineRule="auto"/>
        <w:ind w:firstLine="642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Доходы от аренды земли поступили от ООО «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Савала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», ООО «Зерновой Дом», КФХ Белов А.А., КФХ Цветков  А.Ю. 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 xml:space="preserve">Расходы бюджета в 2024 году </w:t>
      </w:r>
      <w:proofErr w:type="gramStart"/>
      <w:r w:rsidRPr="00A6224F">
        <w:rPr>
          <w:rFonts w:eastAsiaTheme="minorHAnsi"/>
          <w:b/>
          <w:sz w:val="28"/>
          <w:szCs w:val="28"/>
          <w:lang w:eastAsia="en-US"/>
        </w:rPr>
        <w:t>составили 21 340 073,75 рубля и распределились</w:t>
      </w:r>
      <w:proofErr w:type="gramEnd"/>
      <w:r w:rsidRPr="00A6224F">
        <w:rPr>
          <w:rFonts w:eastAsiaTheme="minorHAnsi"/>
          <w:b/>
          <w:sz w:val="28"/>
          <w:szCs w:val="28"/>
          <w:lang w:eastAsia="en-US"/>
        </w:rPr>
        <w:t xml:space="preserve"> следующим образом: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вопросы ЖКХ – 5 891 200,59 рублей, в том числе: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расходы на организацию систем раздельного накопления твердых коммунальных отходов – 4 803 202,24 рубля;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выполнение работ по текущему ремонту сетей водопровода в с. Поповка – 989 849,35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расходы  по составлению сметной документации по текущему ремонту сетей водопровода в с. Поповка – 98 149,00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вопросы культуры – 961 228,02 рублей, в том числе межбюджетные трансферты на обеспечение полномочий по решению отдельных вопросов местного значения в сфере культуры – 558 000,00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 - вопросы благоустройства – 4 387 352,21 рубля;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 - содержание органов местного самоуправления  - 4 550 564,30 рубля;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расходы на проведение выборов депутатов Совета народных депутатов – 312 611,00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уличное освещение – 1 726 147,96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благоустройство мест массового отдыха населения – 214 955,00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дорожная деятельность – 1 571 700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обеспечение пожарной безопасности – 301 898,24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гражданская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оборона – 445 528,0 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повышение уровня защищенности помещений предоставленных для работы участковых уполномоченных полиции – 159 947,18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ВУС – 136 184,00 рубля;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пенсионное обеспечение – 97 618,56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средства на бухгалтерию – 374 600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расходы на обеспечение передачи полномочий по осуществлению внешнего муниципального финансового контроля (контрольно-счетный орган  Терновского муниципального района) – 7700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lastRenderedPageBreak/>
        <w:t>- выполнение других расходных обязательств – 200 838,69 рублей;</w:t>
      </w:r>
    </w:p>
    <w:p w:rsidR="00A6224F" w:rsidRPr="00A6224F" w:rsidRDefault="00A6224F" w:rsidP="00A6224F">
      <w:pPr>
        <w:tabs>
          <w:tab w:val="left" w:pos="246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     В 2024 году на органы местного самоуправления израсходовано   21,3%  средств местного бюджета. 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Структура администрации состоит из 6 единиц, из них 2 должности – должности муниципальной службы, 4 должности не отнесены к должностям муниципальной службы. </w:t>
      </w:r>
    </w:p>
    <w:p w:rsidR="00A6224F" w:rsidRPr="00A6224F" w:rsidRDefault="00A6224F" w:rsidP="00A6224F">
      <w:pPr>
        <w:tabs>
          <w:tab w:val="left" w:pos="2460"/>
        </w:tabs>
        <w:spacing w:line="276" w:lineRule="auto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        За 2024 год органами местного самоуправления принято 173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нормативно-правовых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акта, затрагивающих важные аспекты деятельности администрации сельского поселения. За истекший год совершено 46 нотариальных действий, выдано 445 справок и других документов населению.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В 2024 году по результатам оценки эффективности развития сельских поселений Терновского района за 2023 год наше поселение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заняло 1 место и получило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грант в сумме 255 000 рублей. Данные средства были направлены на решение вопросов в сфере благоустройства.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В 2024 году  поселение традиционно принимало участие в ежегодном публичном конкурсе «Лучшее муниципальное образование Воронежской области»  в трех номинациях. В номинации «Лучшая муниципальная практика управления муниципальными финансами» поселение стало финалистом конкурса.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В целях открытости деятельности органов местного самоуправления  действует официальный сайт сельского поселения, где размещается официальная информация о деятельности администрации, Совета народных депутатов,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ТОСов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>, нормативно-правовые акты, программы развития поселения, информация о работе с обращениями граждан. Также действуют официальные странички сельского поселения в социальных сетях «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>» и «Одноклассники», где мы стараемся подробно освещать все события, происходящие на территории сельского поселения.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Социальная сфера сельского поселения представлена  2 школами, врачебной амбулаторией, детским садом, 2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ФАПами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, Домом культуры и библиотекой. Из названных 8 объектов – 5 расположено в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>, 2-в с. Липяги, 1 – в с. Поповка.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Народненской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школе обучается 134 ученика,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педколлектив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состоит их 14 учителей, в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Липяговской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школе  57 учеников и  10 учителей.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В 2024 году состоялось долгожданное и важное событие в жизни сельского поселение – открытие нового, соответствующего современным требованиям и стандартам здания детского сада. В настоящее время детский сад посещает 37детей,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педколлектив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состоит из 4 человек.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lastRenderedPageBreak/>
        <w:t xml:space="preserve">На сферу культуры в 2024 году израсходовано 961 228,02 рублей. В штате Дома культуры работает 6 специалистов, в клубе действует 24 кружков и клубов по интересам. В 2024 году  </w:t>
      </w:r>
      <w:proofErr w:type="spellStart"/>
      <w:r w:rsidRPr="00A6224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Народненский</w:t>
      </w:r>
      <w:proofErr w:type="spellEnd"/>
      <w:r w:rsidRPr="00A6224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Дом культуры пополнился новым реквизитом. Для кукольного театра приобретен набор кукол на тему «Русские народные сказки». Приобретено 55 персонажей. </w:t>
      </w:r>
      <w:r w:rsidRPr="00A6224F">
        <w:rPr>
          <w:rFonts w:eastAsiaTheme="minorHAnsi"/>
          <w:sz w:val="28"/>
          <w:szCs w:val="28"/>
          <w:lang w:eastAsia="en-US"/>
        </w:rPr>
        <w:t xml:space="preserve">Возросла доля жителей, особенно среди детей, посещающих кружковые объединения. В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Народненском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Доме культуры, после проведенного в 2019 году ремонта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созданы все условия для организации досуга различных возрастных категорий населения. В 2024 году кроме мероприятий, проводимых  на территории сельского поселения, коллектив Дома культуры принял участие в 11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межпоселенческих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мероприятиях, таких как областные фестивали «Адрес детства – Воронежский край», «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Савальские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россыпи», районные фестивали «Прописано сердце по адресу Русь», «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Карагод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» и другие.  Также в прошедшем году при участии в конкурсе проектов по линии АНО «Образ будущего» с проектом «Сельские кружева» работники культуры стали победителями конкурса, что позволило им  получить грант в сумме 113 000 рублей на пошив костюмов для хора Дома культуры. 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В 2024 году администрация сельского поселения работала в тесном сотрудничестве  с медицинскими организациями. Проводилась большая разъяснительная работа с населением по вопросу прохождения диспансеризации и проф. осмотров.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В отчетном году на территории поселения действовали: спортивно-досуговая площадка в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тренажёрно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-спортивная площадка в с. Липяги, два стадиона, многофункциональная спортивная площадка на территории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Народненской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школы, тренажерный зал в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Народненском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Доме культуры. Данная инфраструктура способствует развитию массовых видов спорта, формированию здорового образа жизни. Возрастает доля граждан, особенно среди населения старшего возраста, которые уделяют большое внимание вопросам физкультуры и спорта.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В 2024 году на содержание Добровольной пожарной команды было выделено 301 898,24 рублей. Основная масса средств использована для формирования фонда оплаты труда, приобретения ГСМ, обмундирования, ремонта двух автомобилей. В целях предотвращения распространения ландшафтных пожаров проведена опашка населенных пунктов. Проводились работы по поддержанию противопожарного  водоснабжения в с. Поповка, с. </w:t>
      </w:r>
      <w:proofErr w:type="gramStart"/>
      <w:r w:rsidRPr="00A6224F">
        <w:rPr>
          <w:sz w:val="28"/>
          <w:szCs w:val="28"/>
        </w:rPr>
        <w:t>Народное</w:t>
      </w:r>
      <w:proofErr w:type="gramEnd"/>
      <w:r w:rsidRPr="00A6224F">
        <w:rPr>
          <w:sz w:val="28"/>
          <w:szCs w:val="28"/>
        </w:rPr>
        <w:t xml:space="preserve"> и с. Липяги  в работоспособном состоянии. В с. Поповка имеется 7 гидрантов, в  с. </w:t>
      </w:r>
      <w:proofErr w:type="gramStart"/>
      <w:r w:rsidRPr="00A6224F">
        <w:rPr>
          <w:sz w:val="28"/>
          <w:szCs w:val="28"/>
        </w:rPr>
        <w:t>Народное</w:t>
      </w:r>
      <w:proofErr w:type="gramEnd"/>
      <w:r w:rsidRPr="00A6224F">
        <w:rPr>
          <w:sz w:val="28"/>
          <w:szCs w:val="28"/>
        </w:rPr>
        <w:t xml:space="preserve"> – 2 гидранта в с. Липяги – 7 гидрантов. В местах нахождения пожарных гидрантов установлены информационные таблички.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lastRenderedPageBreak/>
        <w:t xml:space="preserve">Штат ДПК состоит из 5 работников. ДПК выезжает на пожары не только в села сельского поселения, но и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соседние. Работники ДПК совместно с сотрудниками администрации сельского поселения проводили профилактическую и разъяснительную работу среди населения о соблюдении правил пожарной безопасности. </w:t>
      </w:r>
      <w:r w:rsidRPr="00A6224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Также в 2024 году сотрудники ПСЧ – 57 провели встречу с жителями села по вопросу соблюдения правил пожарной безопасности. </w:t>
      </w:r>
      <w:r w:rsidRPr="00A6224F">
        <w:rPr>
          <w:rFonts w:eastAsiaTheme="minorHAnsi"/>
          <w:sz w:val="28"/>
          <w:szCs w:val="28"/>
          <w:lang w:eastAsia="en-US"/>
        </w:rPr>
        <w:t>За прошедший год работниками ДПК было совершено 67  выездов на пожар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ы(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жилые дома и надворные постройки – 9, сухая трава - 17, бытовой мусор – 13, прочие – 28).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Одним из важных факторов комфортного проживания в населенном пункте является охрана законных интересов и прав граждан, высокий уровень общественного правопорядка. На территории сельского поселения находится опорный пункт участковых уполномоченных. Сотрудники полиции своевременно  и оперативно реагировали на сигналы о фактах совершения преступлений, нарушений правопорядка в общественных местах, на семейно-бытовые конфликты. Это способствовало повышению доверия населения к правоохранительным органам, повышению правовой культуры населения. В 2024 году проходило важное политическое событие для страны -  выборы Президента Российской Федерации. В период проведения выборов  сотрудниками полиции было организовано круглосуточное дежурство на избирательных участках сельского поселения. В целях снижения уровня правонарушений необходимо объединение усилий всех заинтересованных структур. От нашего с вами отношения ко всем фактам проявлений правонарушений зависит правопорядок в наших селах и домах.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Администрация сельского поселения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придает огромную роль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развитию инициатив жителей сел. На территории сельского поселения действует 3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ТОСа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: ТОС «Ветер Перемен» под председательством Юрьевой Светланы Викторовны, ТОС «Липяги», председателем которого является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Балякина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Ирина Викторовна и ТОС «Поповка» под председательством Дрожжиной Натальи Борисовны. Благодаря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ТОСам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реализовано множество проектов. Долгие годы работают с людьми старшего поколения председатели первичных ветеранских организаций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Анисимова Людмила Николаевна и с. Поповка - Иванова Валентина Петровна. Инициативы с мест всегда будут находить всестороннюю поддержку со стороны администрации поселения. 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Всем приятно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жить и трудиться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в благоустроенном населенном пункте. В этом направлении ежегодно проводится большая работа. Изменяются в положительную сторону условия для отдыха, спорта, меняется архитектурный вид села. Вопросы благоустройства, поддержания </w:t>
      </w:r>
      <w:r w:rsidRPr="00A6224F">
        <w:rPr>
          <w:rFonts w:eastAsiaTheme="minorHAnsi"/>
          <w:sz w:val="28"/>
          <w:szCs w:val="28"/>
          <w:lang w:eastAsia="en-US"/>
        </w:rPr>
        <w:lastRenderedPageBreak/>
        <w:t xml:space="preserve">санитарного порядка – это дело не одной администрации сельского поселения, но и обязанность всех руководителей предприятий и организаций, всех жителей поселения.  В сельском поселении по договорам возмездного оказания услуг работает 3 рабочих по благоустройству населенных пунктов, также к работе по благоустройству в 2024 году было привлечено 3 работника, </w:t>
      </w:r>
      <w:r w:rsidRPr="00A6224F">
        <w:rPr>
          <w:sz w:val="28"/>
          <w:szCs w:val="28"/>
        </w:rPr>
        <w:t>осужденных к отбыванию наказания в виде обязательных работ.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В прошедшем году была проведена следующая работа по благоустройству: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завершены работы по благоустройству и озеленению территории администрации;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- продолжались работы по озеленению территории, прилегающей к </w:t>
      </w:r>
      <w:proofErr w:type="spellStart"/>
      <w:r w:rsidRPr="00A6224F">
        <w:rPr>
          <w:sz w:val="28"/>
          <w:szCs w:val="28"/>
        </w:rPr>
        <w:t>Народненскому</w:t>
      </w:r>
      <w:proofErr w:type="spellEnd"/>
      <w:r w:rsidRPr="00A6224F">
        <w:rPr>
          <w:sz w:val="28"/>
          <w:szCs w:val="28"/>
        </w:rPr>
        <w:t xml:space="preserve"> Дому культуры;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- продолжались работы по озеленению парка Победы. В целях развития туризма поселение вступило в межмуниципальный проект «Следы Волконских на Воронежской земле». В парке возвели арт-объект связанный с деятельностью </w:t>
      </w:r>
      <w:proofErr w:type="gramStart"/>
      <w:r w:rsidRPr="00A6224F">
        <w:rPr>
          <w:sz w:val="28"/>
          <w:szCs w:val="28"/>
        </w:rPr>
        <w:t>основателя населенного пункта князя Михаила Сергеевича Волконского</w:t>
      </w:r>
      <w:proofErr w:type="gramEnd"/>
      <w:r w:rsidRPr="00A6224F">
        <w:rPr>
          <w:sz w:val="28"/>
          <w:szCs w:val="28"/>
        </w:rPr>
        <w:t xml:space="preserve">. </w:t>
      </w:r>
      <w:r w:rsidRPr="00A6224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Установка информационных стендов позволит усилить интерес населения к своей истории, сохранить историко - культурное наследие России. 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- в с. </w:t>
      </w:r>
      <w:proofErr w:type="gramStart"/>
      <w:r w:rsidRPr="00A6224F">
        <w:rPr>
          <w:sz w:val="28"/>
          <w:szCs w:val="28"/>
        </w:rPr>
        <w:t>Народное</w:t>
      </w:r>
      <w:proofErr w:type="gramEnd"/>
      <w:r w:rsidRPr="00A6224F">
        <w:rPr>
          <w:sz w:val="28"/>
          <w:szCs w:val="28"/>
        </w:rPr>
        <w:t xml:space="preserve"> установлен информационный знак с названием населенного пункта, годом основания села. Знак символизирует связь всех 7 сел, входящих в состав сельского поселения.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sz w:val="28"/>
          <w:szCs w:val="28"/>
        </w:rPr>
        <w:t xml:space="preserve">- на въездах в села </w:t>
      </w:r>
      <w:proofErr w:type="gramStart"/>
      <w:r w:rsidRPr="00A6224F">
        <w:rPr>
          <w:sz w:val="28"/>
          <w:szCs w:val="28"/>
        </w:rPr>
        <w:t>Народное</w:t>
      </w:r>
      <w:proofErr w:type="gramEnd"/>
      <w:r w:rsidRPr="00A6224F">
        <w:rPr>
          <w:sz w:val="28"/>
          <w:szCs w:val="28"/>
        </w:rPr>
        <w:t xml:space="preserve"> и Липяги установлены Поклонные охранные кресты.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в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и с. Липяги на областные средства установили 32 контейнерных площадки. Каждая контейнерная площадка оснащена тремя контейнерами для раздельного сбора ТКО. Также сельское поселение дополнительно получило 20 пластиковых контейнеров с крышками, которые установлены в тех местах, где нет контейнерных площадок. Все контейнеры также приобретены на областные средства. На все контейнерные площадки получены паспорта соответствия от управления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по Воронежской области.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-в  сельском поселении имеется 31. 8 км  дорог местного значения. В 2024 году произведен ремонт дороги по ул.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Мичуринская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в с. Липяги, протяженностью 1.4 км. Осуществлен ямочный ремонт дороги по ул.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К.Маркса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в с. Липяги протяженностью 1.2 км. В с. Поповка отсыпана щебнем подъездная дорога к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ФАПу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Прогрейдированы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две грунтовые дороги в д. Сергеевка и дорога по ул. Ленинская в с. Липяги. 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>ыло ликвидировано несколько мини-свалок, а также свалки возле контейнеров для сбора ТКО.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на территории сельского поселения имеется 6 действующих мест захоронений. В 2024 году продолжались работы по вырубке низкорослой кустарниковой растительности на кладбищах в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, с. Поповка и с. Липяги. Также был произведен ремонт ограждения на кладбищах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и д. Сергеевка.</w:t>
      </w:r>
    </w:p>
    <w:p w:rsidR="00A6224F" w:rsidRPr="00A6224F" w:rsidRDefault="00A6224F" w:rsidP="00A6224F">
      <w:pPr>
        <w:spacing w:line="276" w:lineRule="auto"/>
        <w:ind w:firstLine="567"/>
        <w:jc w:val="both"/>
        <w:rPr>
          <w:sz w:val="28"/>
          <w:szCs w:val="28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протяженность водопроводных сетей в сельском поселении составляет 27.5 км, из них в с. Липяги 13 км, в с. Поповка – 5 км., в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– 9.5 км. В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ситуация с водопроводом очень сложная и острая. Водопровод построен в 1956-1957 годах, он полностью выработал свой ресурс. Становится все труднее устранять аварии, растягиваются сроки выполнения ремонтных работ. В 2023-2024 годах проведена работа по передаче водопровода на баланс Терновского сельского поселения. </w:t>
      </w:r>
      <w:r w:rsidRPr="00A6224F">
        <w:rPr>
          <w:sz w:val="28"/>
          <w:szCs w:val="28"/>
        </w:rPr>
        <w:t xml:space="preserve">Гарантирующей организацией для централизованных систем водоснабжения на территории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определено Общество с ограниченной ответственностью «Коммунальные сети».</w:t>
      </w:r>
    </w:p>
    <w:p w:rsidR="00A6224F" w:rsidRPr="00A6224F" w:rsidRDefault="00A6224F" w:rsidP="00A6224F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В целях поддержания в рабочем состоянии системы водоснабжения в с. Народное, Липяги, Поповка из местного бюджета в 2024 году было выделено 1 774 574,80 рублей. Для содержания водопровода в с. Поповка закуплены новые глубинные насосы, ШУН и другое электрооборудование, дополнительные заглушки, железобетонные кольца на сумму более 1 миллиона рублей. Была  подготовлена проектно-сметная документация на ремонт водопроводных сетей по ул.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К.Маркса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и ул. Пролетарская.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Местный бюджет на 2025 год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планируется  в сумме 12 912 200  рублей и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будет формироваться следующим образом: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налог на доходы физических лиц – 562 000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единый сельскохозяйственный налог – 129 900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налог на имущество физических лиц – 184 000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земельный налог –  2 505 000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государственная пошлина – 5500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доходы от арендной платы за земельные участки – 4 154 600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доходы от сдачи в аренду имущества – 12 000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доходы, поступающие в порядке возмещения расходов понесенных в связи с эксплуатацией имущества сельских поселений – 200 000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прочие неналоговые доходы – 4 500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дотация на выравнивание бюджетной обеспеченности – 522 000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-дотация на выравнивание бюджетной обеспеченности из бюджета муниципального района – 1 329 000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lastRenderedPageBreak/>
        <w:t>- на содержание ВУС – 163 000 рублей;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 иные межбюджетные трансферты –3 140 700 рублей.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остаток средств на начало года – 1 495 107,74 рублей;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Основными направлениями в деятельности администрации в 2025 году станут три важных и востребованных населением направления: поэтапный ремонт системы водоснабжения в с. Народное, празднование  80-ти летнего юбилея Победы в Великой отечественной войне, работа с семьями мобилизованных.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Остановлюсь более подробно на этих направлениях: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для ремонта системы водоснабжения в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администрация поселения планирует вступать в областные программы. Поэтапный ремонт будет способствовать уменьшению количества аварий на водопроводе и снижению социальной напряженности;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в 2025 году отмечается славный юбилей – 80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летие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победы нашего народа в Великой Отечественной войне 1941-1945 годов. Когда враг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вступил на нашу землю весь народ твердо верил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: враг будет разбит, победа будет за нами. Разгром оккупантов приближал каждый боец на фронте, ради победы совершали свой трудовой подвиг в тылу старики и дети. Славный подвиг героев не померкнет в веках. Благодаря нашим дедам и отцам мы получили выдающийся пример торжества правды и справедливости. Они подарили нам мирное небо, утренние рассветы без автоматной стрельбы, ночную тишину без канонад. Наш народ никогда не забудет жертвы, принесенные во имя Победы. Война оставила рану в каждой семье. Русский солдат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совершил великий подвиг и никто и никогда не должен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его забыть. Мы просто не имеем право на беспамятство.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Вернувшись с полей сражений фронтовики спешили на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заводскую проходную, спешили сесть за трактор, за комбайн. Их трудовые руки в короткий срок восстановили страну из пепла и руин.  Пришло время и нам вернуть старшему поколению долг. Символами нашей победы на местах являются воинские обелиски. В 2025 году будет проведен комплекс мероприятий, направленный на достойную встречу юбилейной даты. Предусматриваются работы по благоустройству памятников воинской славы в населенных пунктах сельского поселения, приведения в порядок заброшенных могил фронтовиков, разнообразные культурные мероприятия. В Парке Победы планируется создание Аллеи Славы. С этой целью инициативные жители сельского поселения подали заявку на конкурс премий в рамках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экоакции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«Родные берега». Был создан социальный экологический проект по  созданию Аллеи Славы.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Очень много наших земляков в связи с проведением специальной военной операции несут службу в зоне боевых действий. Сегодня они наша </w:t>
      </w:r>
      <w:r w:rsidRPr="00A6224F">
        <w:rPr>
          <w:rFonts w:eastAsiaTheme="minorHAnsi"/>
          <w:sz w:val="28"/>
          <w:szCs w:val="28"/>
          <w:lang w:eastAsia="en-US"/>
        </w:rPr>
        <w:lastRenderedPageBreak/>
        <w:t xml:space="preserve">надежда, опора, наша сила. Они достойные сыны России.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От Москвы до самых до окраин население поддерживает свою армию.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Не остались в стороне и наши жители. Люди жертвовали деньги, приносили продукты, лекарства, вязали носки, варежки, люди готовы без сожаления, отдавать последнее.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Администрация сельского поселения будет продолжать  проявлять повышенное внимание к близким родственникам участников СВО. В здании Дома культуры на постоянной основе действует пункт сбора гуманитарной помощи, куда все желающие могут принести продукты, деньги, лекарства.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В 2025 году планируется большой объем работ, цель которых удовлетворить потребности населения, востребованность и актуальность услуг жителями, таких как: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будет продолжен ремонт дорог местного значения. На 2025 год запланирован ремонт отрезка дороги по ул. Молодежная в с. Поповка протяженностью 0,398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кв.м</w:t>
      </w:r>
      <w:proofErr w:type="spellEnd"/>
      <w:proofErr w:type="gramStart"/>
      <w:r w:rsidRPr="00A6224F">
        <w:rPr>
          <w:rFonts w:eastAsiaTheme="minorHAnsi"/>
          <w:sz w:val="28"/>
          <w:szCs w:val="28"/>
          <w:lang w:eastAsia="en-US"/>
        </w:rPr>
        <w:t>.(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>асфальтирование), ориентировочная стоимость работ 2 млн. 49 тысяч рублей,  в с. Липяги по ул. Набережная планируется устройство лежачего полицейского и тротуарной дорожки, ориентировочная стоимость 814 тысяч рублей;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строительство пешеходного перехода через реку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С.Карачан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в районе ул.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Мичуринская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в с. Липяги;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будет продолжена установка контейнерных площадок;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установлен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автопавильона в с. Народное.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В конце своего доклада хотела бы искренне поблагодарить за большую помощь и постоянное внимание к проблемам поселения главу администрации Терновского района Михаила Александровича Брагина и руководителей отделов администрации. Наша совместная работа делается в интересах всех жителей поселения.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Спасибо за внимание!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lastRenderedPageBreak/>
        <w:t>СОВЕТ НАРОДНЫХ ДЕПУТАТОВ</w:t>
      </w: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НАРОДНЕНСКОГО СЕЛЬСКОГО ПОСЕЛЕНИЯ</w:t>
      </w:r>
      <w:r w:rsidRPr="00A6224F">
        <w:rPr>
          <w:b/>
          <w:sz w:val="28"/>
          <w:szCs w:val="28"/>
        </w:rPr>
        <w:br/>
        <w:t>ТЕРНОВСКОГО МУНИЦИПАЛЬНОГО РАЙОНА</w:t>
      </w:r>
      <w:r w:rsidRPr="00A6224F">
        <w:rPr>
          <w:b/>
          <w:sz w:val="28"/>
          <w:szCs w:val="28"/>
        </w:rPr>
        <w:br/>
        <w:t>ВОРОНЕЖСКОЙ ОБЛАСТИ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________________________________________________________________</w:t>
      </w:r>
    </w:p>
    <w:p w:rsidR="00A6224F" w:rsidRPr="00A6224F" w:rsidRDefault="00A6224F" w:rsidP="00A6224F">
      <w:pPr>
        <w:widowControl w:val="0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РЕШЕНИЕ</w:t>
      </w:r>
    </w:p>
    <w:p w:rsidR="00A6224F" w:rsidRPr="00A6224F" w:rsidRDefault="00A6224F" w:rsidP="00A6224F">
      <w:pPr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от 13 февраля 2025 г. № 02 </w:t>
      </w:r>
    </w:p>
    <w:p w:rsidR="00A6224F" w:rsidRPr="00A6224F" w:rsidRDefault="00A6224F" w:rsidP="00A6224F">
      <w:pPr>
        <w:rPr>
          <w:rFonts w:eastAsia="Calibri"/>
          <w:lang w:eastAsia="en-US"/>
        </w:rPr>
      </w:pPr>
      <w:r w:rsidRPr="00A6224F">
        <w:rPr>
          <w:rFonts w:eastAsia="Calibri"/>
          <w:lang w:eastAsia="en-US"/>
        </w:rPr>
        <w:t xml:space="preserve">                    с. Народное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Об утверждении отчета о результатах</w:t>
      </w:r>
    </w:p>
    <w:p w:rsidR="00A6224F" w:rsidRPr="00A6224F" w:rsidRDefault="00A6224F" w:rsidP="00A6224F">
      <w:pPr>
        <w:ind w:firstLine="708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реализации  в  2024 году </w:t>
      </w:r>
      <w:r w:rsidRPr="00A6224F">
        <w:rPr>
          <w:rFonts w:eastAsiaTheme="minorHAnsi"/>
          <w:b/>
          <w:sz w:val="28"/>
          <w:szCs w:val="28"/>
          <w:lang w:eastAsia="en-US"/>
        </w:rPr>
        <w:t xml:space="preserve">Программы </w:t>
      </w:r>
    </w:p>
    <w:p w:rsidR="00A6224F" w:rsidRPr="00A6224F" w:rsidRDefault="00A6224F" w:rsidP="00A6224F">
      <w:pPr>
        <w:ind w:firstLine="708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 xml:space="preserve">комплексного развития </w:t>
      </w:r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A6224F">
        <w:rPr>
          <w:rFonts w:eastAsiaTheme="minorHAnsi"/>
          <w:b/>
          <w:sz w:val="28"/>
          <w:szCs w:val="28"/>
          <w:lang w:eastAsia="en-US"/>
        </w:rPr>
        <w:t>социальной</w:t>
      </w:r>
      <w:proofErr w:type="gramEnd"/>
      <w:r w:rsidRPr="00A6224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6224F" w:rsidRPr="00A6224F" w:rsidRDefault="00A6224F" w:rsidP="00A6224F">
      <w:pPr>
        <w:ind w:firstLine="708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>инфраструктуры</w:t>
      </w:r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A6224F">
        <w:rPr>
          <w:rFonts w:eastAsiaTheme="minorHAnsi"/>
          <w:b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A6224F">
        <w:rPr>
          <w:rFonts w:eastAsiaTheme="minorHAnsi"/>
          <w:b/>
          <w:sz w:val="28"/>
          <w:szCs w:val="28"/>
          <w:lang w:eastAsia="en-US"/>
        </w:rPr>
        <w:t>сельского</w:t>
      </w:r>
      <w:proofErr w:type="gramEnd"/>
      <w:r w:rsidRPr="00A6224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6224F" w:rsidRPr="00A6224F" w:rsidRDefault="00A6224F" w:rsidP="00A6224F">
      <w:pPr>
        <w:ind w:firstLine="708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>поселения</w:t>
      </w:r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  <w:r w:rsidRPr="00A6224F">
        <w:rPr>
          <w:rFonts w:eastAsiaTheme="minorHAnsi"/>
          <w:b/>
          <w:sz w:val="28"/>
          <w:szCs w:val="28"/>
          <w:lang w:eastAsia="en-US"/>
        </w:rPr>
        <w:t xml:space="preserve">Терновского муниципального </w:t>
      </w:r>
    </w:p>
    <w:p w:rsidR="00A6224F" w:rsidRPr="00A6224F" w:rsidRDefault="00A6224F" w:rsidP="00A6224F">
      <w:pPr>
        <w:ind w:firstLine="708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 xml:space="preserve">района Воронежской области на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>2017-2030  годы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pacing w:val="20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Совет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A6224F" w:rsidRPr="00A6224F" w:rsidRDefault="00A6224F" w:rsidP="00A6224F">
      <w:pPr>
        <w:jc w:val="center"/>
        <w:rPr>
          <w:rFonts w:eastAsia="Calibri"/>
          <w:b/>
          <w:spacing w:val="20"/>
          <w:sz w:val="28"/>
          <w:szCs w:val="28"/>
          <w:lang w:eastAsia="en-US"/>
        </w:rPr>
      </w:pPr>
      <w:r w:rsidRPr="00A6224F">
        <w:rPr>
          <w:rFonts w:eastAsia="Calibri"/>
          <w:b/>
          <w:spacing w:val="20"/>
          <w:sz w:val="28"/>
          <w:szCs w:val="28"/>
          <w:lang w:eastAsia="en-US"/>
        </w:rPr>
        <w:t>РЕШИЛ: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="Calibri"/>
          <w:b/>
          <w:spacing w:val="20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1.Утвердить отчет о результатах реализации в  2024 году</w:t>
      </w:r>
      <w:r w:rsidRPr="00A6224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6224F">
        <w:rPr>
          <w:rFonts w:eastAsiaTheme="minorHAnsi"/>
          <w:sz w:val="28"/>
          <w:szCs w:val="28"/>
          <w:lang w:eastAsia="en-US"/>
        </w:rPr>
        <w:t xml:space="preserve">Программы комплексного развития  социальной инфраструктуры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2017-2030 годы.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rFonts w:eastAsia="Calibri"/>
          <w:spacing w:val="20"/>
          <w:sz w:val="28"/>
          <w:szCs w:val="28"/>
          <w:lang w:eastAsia="en-US"/>
        </w:rPr>
        <w:t>2</w:t>
      </w:r>
      <w:r w:rsidRPr="00A6224F">
        <w:rPr>
          <w:rFonts w:eastAsia="Calibri"/>
          <w:b/>
          <w:spacing w:val="20"/>
          <w:sz w:val="28"/>
          <w:szCs w:val="28"/>
          <w:lang w:eastAsia="en-US"/>
        </w:rPr>
        <w:t>.</w:t>
      </w:r>
      <w:r w:rsidRPr="00A6224F">
        <w:rPr>
          <w:sz w:val="28"/>
          <w:szCs w:val="28"/>
        </w:rPr>
        <w:t xml:space="preserve">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3. </w:t>
      </w:r>
      <w:proofErr w:type="gramStart"/>
      <w:r w:rsidRPr="00A6224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поселения:                                     Е.А. Мишина</w:t>
      </w: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                      Приложение  №1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       к решению Совета народных депутатов                          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lastRenderedPageBreak/>
        <w:t xml:space="preserve">                                                 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Терновского муниципального района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Воронежской области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>от 13 февраля 2025 года № 02</w:t>
      </w:r>
    </w:p>
    <w:p w:rsidR="00A6224F" w:rsidRPr="00A6224F" w:rsidRDefault="00A6224F" w:rsidP="00A6224F">
      <w:pPr>
        <w:spacing w:after="200" w:line="276" w:lineRule="auto"/>
        <w:jc w:val="right"/>
        <w:rPr>
          <w:sz w:val="28"/>
          <w:szCs w:val="28"/>
        </w:rPr>
      </w:pPr>
    </w:p>
    <w:p w:rsidR="00A6224F" w:rsidRPr="00A6224F" w:rsidRDefault="00A6224F" w:rsidP="00A6224F">
      <w:pPr>
        <w:spacing w:after="200" w:line="276" w:lineRule="auto"/>
        <w:jc w:val="right"/>
        <w:rPr>
          <w:sz w:val="28"/>
          <w:szCs w:val="28"/>
        </w:rPr>
      </w:pPr>
    </w:p>
    <w:p w:rsidR="00A6224F" w:rsidRPr="00A6224F" w:rsidRDefault="00A6224F" w:rsidP="00A6224F">
      <w:pPr>
        <w:spacing w:after="200" w:line="276" w:lineRule="auto"/>
        <w:jc w:val="right"/>
        <w:rPr>
          <w:sz w:val="28"/>
          <w:szCs w:val="28"/>
        </w:rPr>
      </w:pPr>
    </w:p>
    <w:p w:rsidR="00A6224F" w:rsidRPr="00A6224F" w:rsidRDefault="00A6224F" w:rsidP="00A6224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6224F">
        <w:rPr>
          <w:sz w:val="28"/>
          <w:szCs w:val="28"/>
        </w:rPr>
        <w:t xml:space="preserve">                                                               </w:t>
      </w:r>
    </w:p>
    <w:p w:rsidR="00A6224F" w:rsidRPr="00A6224F" w:rsidRDefault="00A6224F" w:rsidP="00A6224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tabs>
          <w:tab w:val="left" w:pos="318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ОТЧЕТ</w:t>
      </w:r>
    </w:p>
    <w:p w:rsidR="00A6224F" w:rsidRPr="00A6224F" w:rsidRDefault="00A6224F" w:rsidP="00A6224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о результатах реализации в  2024 году</w:t>
      </w:r>
    </w:p>
    <w:p w:rsidR="00A6224F" w:rsidRPr="00A6224F" w:rsidRDefault="00A6224F" w:rsidP="00A6224F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>Программы комплексного развития  социальной инфраструктуры</w:t>
      </w:r>
    </w:p>
    <w:p w:rsidR="00A6224F" w:rsidRPr="00A6224F" w:rsidRDefault="00A6224F" w:rsidP="00A6224F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A6224F">
        <w:rPr>
          <w:rFonts w:eastAsiaTheme="minorHAnsi"/>
          <w:b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b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2017-2030 годы</w:t>
      </w: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ab/>
        <w:t xml:space="preserve">Отчет подготовлен в соответствии с постановлением администрации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lastRenderedPageBreak/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области».</w:t>
      </w:r>
    </w:p>
    <w:p w:rsidR="00A6224F" w:rsidRPr="00A6224F" w:rsidRDefault="00A6224F" w:rsidP="00A6224F">
      <w:pPr>
        <w:tabs>
          <w:tab w:val="left" w:pos="90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ab/>
        <w:t xml:space="preserve">На территории сельского поселения действует Программа комплексного развития  социальной  инфраструктуры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  период 2017-2030 годы, утвержденная 14 сентября 2017 г. Решением Совета народных депутатов № 21.</w:t>
      </w:r>
    </w:p>
    <w:p w:rsidR="00A6224F" w:rsidRPr="00A6224F" w:rsidRDefault="00A6224F" w:rsidP="00A6224F">
      <w:pPr>
        <w:spacing w:line="276" w:lineRule="auto"/>
        <w:jc w:val="both"/>
        <w:rPr>
          <w:color w:val="000000"/>
          <w:sz w:val="28"/>
          <w:szCs w:val="28"/>
        </w:rPr>
      </w:pPr>
      <w:r w:rsidRPr="00A6224F">
        <w:rPr>
          <w:rFonts w:eastAsia="Calibri"/>
          <w:sz w:val="28"/>
          <w:szCs w:val="28"/>
          <w:lang w:eastAsia="en-US"/>
        </w:rPr>
        <w:tab/>
      </w:r>
      <w:proofErr w:type="gramStart"/>
      <w:r w:rsidRPr="00A6224F">
        <w:rPr>
          <w:rFonts w:eastAsia="Calibri"/>
          <w:sz w:val="28"/>
          <w:szCs w:val="28"/>
          <w:lang w:eastAsia="en-US"/>
        </w:rPr>
        <w:t xml:space="preserve">Программа разработана на основании </w:t>
      </w:r>
      <w:r w:rsidRPr="00A6224F">
        <w:rPr>
          <w:color w:val="000000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 w:rsidRPr="00A6224F">
        <w:rPr>
          <w:rFonts w:eastAsia="Arial Unicode MS"/>
          <w:color w:val="000000"/>
          <w:sz w:val="28"/>
          <w:szCs w:val="28"/>
        </w:rPr>
        <w:t xml:space="preserve">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Генеральным планом  </w:t>
      </w:r>
      <w:proofErr w:type="spellStart"/>
      <w:r w:rsidRPr="00A6224F">
        <w:rPr>
          <w:rFonts w:eastAsia="Arial Unicode MS"/>
          <w:color w:val="000000"/>
          <w:sz w:val="28"/>
          <w:szCs w:val="28"/>
        </w:rPr>
        <w:t>Народненского</w:t>
      </w:r>
      <w:proofErr w:type="spellEnd"/>
      <w:r w:rsidRPr="00A6224F">
        <w:rPr>
          <w:rFonts w:eastAsia="Arial Unicode MS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области, Уставом  </w:t>
      </w:r>
      <w:proofErr w:type="spellStart"/>
      <w:r w:rsidRPr="00A6224F">
        <w:rPr>
          <w:rFonts w:eastAsia="Arial Unicode MS"/>
          <w:color w:val="000000"/>
          <w:sz w:val="28"/>
          <w:szCs w:val="28"/>
        </w:rPr>
        <w:t>Народненского</w:t>
      </w:r>
      <w:proofErr w:type="spellEnd"/>
      <w:r w:rsidRPr="00A6224F">
        <w:rPr>
          <w:rFonts w:eastAsia="Arial Unicode MS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  <w:proofErr w:type="gramEnd"/>
    </w:p>
    <w:p w:rsidR="00A6224F" w:rsidRPr="00A6224F" w:rsidRDefault="00A6224F" w:rsidP="00A6224F">
      <w:pPr>
        <w:spacing w:line="276" w:lineRule="auto"/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ab/>
        <w:t>Задачами Программы являются: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а) повышение безопасности, качества и эффективности использования населением объектов социальной инфраструктуры поселения;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A6224F" w:rsidRPr="00A6224F" w:rsidRDefault="00A6224F" w:rsidP="00A62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г) обеспечение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достижения расчетного уровня обеспеченности населения поселения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услугами в областях образования, здравоохранения, физической культуры и массового спорта и культуры;</w:t>
      </w:r>
    </w:p>
    <w:p w:rsidR="00A6224F" w:rsidRPr="00A6224F" w:rsidRDefault="00A6224F" w:rsidP="00A6224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д) повышение эффективности функционирования действующей социальной инфраструктуры.</w:t>
      </w:r>
    </w:p>
    <w:p w:rsidR="00A6224F" w:rsidRPr="00A6224F" w:rsidRDefault="00A6224F" w:rsidP="00A6224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ab/>
        <w:t xml:space="preserve">Основной целью программы является – создание материальной базы развития инфраструктуры для обеспечения решения главной стратегической задачи – повышение качества жизни населения на территории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A6224F" w:rsidRPr="00A6224F" w:rsidRDefault="00A6224F" w:rsidP="00A6224F">
      <w:pPr>
        <w:spacing w:line="276" w:lineRule="auto"/>
        <w:ind w:firstLine="180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Прогнозом на 2017 год и на период до 2030 года определены следующие приоритеты социальной инфраструктуры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области: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lastRenderedPageBreak/>
        <w:t xml:space="preserve">- повышение уровня жизни населения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области, в том числе на основе развития социальной инфраструктуры;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- 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-развитие жилищной сферы в </w:t>
      </w:r>
      <w:proofErr w:type="spellStart"/>
      <w:r w:rsidRPr="00A6224F">
        <w:rPr>
          <w:sz w:val="28"/>
          <w:szCs w:val="28"/>
        </w:rPr>
        <w:t>Народненском</w:t>
      </w:r>
      <w:proofErr w:type="spellEnd"/>
      <w:r w:rsidRPr="00A6224F">
        <w:rPr>
          <w:sz w:val="28"/>
          <w:szCs w:val="28"/>
        </w:rPr>
        <w:t xml:space="preserve"> сельском поселении Терновского </w:t>
      </w:r>
      <w:proofErr w:type="gramStart"/>
      <w:r w:rsidRPr="00A6224F">
        <w:rPr>
          <w:sz w:val="28"/>
          <w:szCs w:val="28"/>
        </w:rPr>
        <w:t>муниципального</w:t>
      </w:r>
      <w:proofErr w:type="gramEnd"/>
      <w:r w:rsidRPr="00A6224F">
        <w:rPr>
          <w:sz w:val="28"/>
          <w:szCs w:val="28"/>
        </w:rPr>
        <w:t xml:space="preserve"> района Воронежской области;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- создание условий для гармоничного развития подрастающего поколения в </w:t>
      </w:r>
      <w:proofErr w:type="spellStart"/>
      <w:r w:rsidRPr="00A6224F">
        <w:rPr>
          <w:sz w:val="28"/>
          <w:szCs w:val="28"/>
        </w:rPr>
        <w:t>Народненском</w:t>
      </w:r>
      <w:proofErr w:type="spellEnd"/>
      <w:r w:rsidRPr="00A6224F">
        <w:rPr>
          <w:sz w:val="28"/>
          <w:szCs w:val="28"/>
        </w:rPr>
        <w:t xml:space="preserve"> сельском поселении Терновского муниципального района Воронежской области;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- сохранение культурного наследия на территории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ab/>
        <w:t>Программа рассматривает уровень и качество жизни населения, как степень удовлетворения материальных и духовных потребностей людей, достигаемых за счёт создания экономических и материальных условий и возможностей.</w:t>
      </w:r>
    </w:p>
    <w:p w:rsidR="00A6224F" w:rsidRPr="00A6224F" w:rsidRDefault="00A6224F" w:rsidP="00A6224F">
      <w:pPr>
        <w:spacing w:line="276" w:lineRule="auto"/>
        <w:ind w:firstLine="180"/>
        <w:jc w:val="both"/>
        <w:rPr>
          <w:sz w:val="28"/>
          <w:szCs w:val="28"/>
        </w:rPr>
      </w:pPr>
      <w:r w:rsidRPr="00A6224F">
        <w:rPr>
          <w:sz w:val="28"/>
          <w:szCs w:val="28"/>
        </w:rPr>
        <w:tab/>
        <w:t xml:space="preserve">В ходе реализации Программы </w:t>
      </w:r>
      <w:proofErr w:type="gramStart"/>
      <w:r w:rsidRPr="00A6224F">
        <w:rPr>
          <w:sz w:val="28"/>
          <w:szCs w:val="28"/>
        </w:rPr>
        <w:t>достигнуты следующие результаты и решены</w:t>
      </w:r>
      <w:proofErr w:type="gramEnd"/>
      <w:r w:rsidRPr="00A6224F">
        <w:rPr>
          <w:sz w:val="28"/>
          <w:szCs w:val="28"/>
        </w:rPr>
        <w:t xml:space="preserve"> следующие вопросы:</w:t>
      </w:r>
    </w:p>
    <w:p w:rsidR="00A6224F" w:rsidRPr="00A6224F" w:rsidRDefault="00A6224F" w:rsidP="00A6224F">
      <w:pPr>
        <w:spacing w:line="276" w:lineRule="auto"/>
        <w:ind w:firstLine="180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увеличилось количество жителей сельского поселения занимающихся спортом, особенно среди молодежи;</w:t>
      </w:r>
    </w:p>
    <w:p w:rsidR="00A6224F" w:rsidRPr="00A6224F" w:rsidRDefault="00A6224F" w:rsidP="00A6224F">
      <w:pPr>
        <w:spacing w:line="276" w:lineRule="auto"/>
        <w:ind w:firstLine="180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сельское поселение принимает участие в областных программах по укреплению и развитию социальной сферы поселения;</w:t>
      </w:r>
    </w:p>
    <w:p w:rsidR="00A6224F" w:rsidRPr="00A6224F" w:rsidRDefault="00A6224F" w:rsidP="00A6224F">
      <w:pPr>
        <w:spacing w:line="276" w:lineRule="auto"/>
        <w:ind w:firstLine="180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улучшилась культурно - досуговая деятельность учреждений культуры;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  -  возросла доля жителей поселения, вовлекаемых в разные формы культурной работы;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сохранен кадровый потенциал в учреждениях культуры и образования;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- проводилась работа по увеличению количества жителей поселения, систематически занимающихся физической культурой и спортом, в том числе среди жителей с ограниченными физическими возможностями;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- на территории сельского поселения в полном объеме сохранилась сеть медицинских и аптечных учреждений (амбулатория в с. Народное, </w:t>
      </w:r>
      <w:proofErr w:type="spellStart"/>
      <w:r w:rsidRPr="00A6224F">
        <w:rPr>
          <w:sz w:val="28"/>
          <w:szCs w:val="28"/>
        </w:rPr>
        <w:t>ФАПы</w:t>
      </w:r>
      <w:proofErr w:type="spellEnd"/>
      <w:r w:rsidRPr="00A6224F">
        <w:rPr>
          <w:sz w:val="28"/>
          <w:szCs w:val="28"/>
        </w:rPr>
        <w:t xml:space="preserve"> в с. Липяги и в с. Поповка, аптека в с. Народное), сеть учреждений образования, культуры, вся инфраструктура;</w:t>
      </w:r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proofErr w:type="gramStart"/>
      <w:r w:rsidRPr="00A6224F">
        <w:rPr>
          <w:sz w:val="28"/>
          <w:szCs w:val="28"/>
        </w:rPr>
        <w:t xml:space="preserve">- имеется структура для занятий спортом и физической культурой (многофункциональная спортивная площадка в с. Народное, два стадиона в с. Липяги и в с. Поповка, два спортзала в с. Народное и в с. Липяги, тренажерный зал и спортивно-досуговая площадка в с. Народное, две </w:t>
      </w:r>
      <w:r w:rsidRPr="00A6224F">
        <w:rPr>
          <w:sz w:val="28"/>
          <w:szCs w:val="28"/>
        </w:rPr>
        <w:lastRenderedPageBreak/>
        <w:t>спортивные площадки в с. Поповка и в с. Липяги, спортивно-тренажерная площадка в с. Липяги);</w:t>
      </w:r>
      <w:proofErr w:type="gramEnd"/>
    </w:p>
    <w:p w:rsidR="00A6224F" w:rsidRPr="00A6224F" w:rsidRDefault="00A6224F" w:rsidP="00A6224F">
      <w:pPr>
        <w:spacing w:line="276" w:lineRule="auto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- имеется пять детских площадок </w:t>
      </w:r>
      <w:proofErr w:type="gramStart"/>
      <w:r w:rsidRPr="00A6224F">
        <w:rPr>
          <w:sz w:val="28"/>
          <w:szCs w:val="28"/>
        </w:rPr>
        <w:t xml:space="preserve">( </w:t>
      </w:r>
      <w:proofErr w:type="gramEnd"/>
      <w:r w:rsidRPr="00A6224F">
        <w:rPr>
          <w:sz w:val="28"/>
          <w:szCs w:val="28"/>
        </w:rPr>
        <w:t xml:space="preserve">с. Народное - 2, с. Липяги - 1, с. Поповка -1, д. </w:t>
      </w:r>
      <w:proofErr w:type="spellStart"/>
      <w:r w:rsidRPr="00A6224F">
        <w:rPr>
          <w:sz w:val="28"/>
          <w:szCs w:val="28"/>
        </w:rPr>
        <w:t>Коршуновка</w:t>
      </w:r>
      <w:proofErr w:type="spellEnd"/>
      <w:r w:rsidRPr="00A6224F">
        <w:rPr>
          <w:sz w:val="28"/>
          <w:szCs w:val="28"/>
        </w:rPr>
        <w:t xml:space="preserve"> -1);</w:t>
      </w:r>
    </w:p>
    <w:p w:rsidR="00A6224F" w:rsidRPr="00A6224F" w:rsidRDefault="00A6224F" w:rsidP="00A6224F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224F">
        <w:rPr>
          <w:sz w:val="28"/>
          <w:szCs w:val="28"/>
        </w:rPr>
        <w:tab/>
        <w:t>Опрос населения на предмет качества предоставления услуг показал, что 90% опрошенных удовлетворены качеством культурно-развлекательных и досуговых мероприятий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В 2024 году на вопросы культуры израсходовано 961 228,02  рубля, в том числе межбюджетные трансферты на обеспечение полномочий по решению отдельных вопросов местного значения в сфере культуры – 558 000 рублей. В 2024 году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Народненский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Дом культуры пополнился новым реквизитом. Для кукольного театра приобретен набор кукол на тему «Русские народные сказки». В клубах действует 24 кружковых и творческих объединения. В штате Домов культуры работает 6 специалистов. В 2024 году кроме мероприятий, проводимых на территории сельского поселения, коллектив Дома культуры принял участие в 11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межпоселенческих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мероприятиях. По линии АНО «Образ будущего» получен грант в сумме 113000 рублей на пошив костюмов для хора.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В 2024 году в с.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Народное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открыли Детский сад. Стоимость объекта составила 142 млн. рублей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СОВЕТ НАРОДНЫХ ДЕПУТАТОВ</w:t>
      </w: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НАРОДНЕНСКОГО СЕЛЬСКОГО ПОСЕЛЕНИЯ</w:t>
      </w:r>
      <w:r w:rsidRPr="00A6224F">
        <w:rPr>
          <w:b/>
          <w:sz w:val="28"/>
          <w:szCs w:val="28"/>
        </w:rPr>
        <w:br/>
        <w:t>ТЕРНОВСКОГО МУНИЦИПАЛЬНОГО РАЙОНА</w:t>
      </w:r>
      <w:r w:rsidRPr="00A6224F">
        <w:rPr>
          <w:b/>
          <w:sz w:val="28"/>
          <w:szCs w:val="28"/>
        </w:rPr>
        <w:br/>
        <w:t>ВОРОНЕЖСКОЙ ОБЛАСТИ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________________________________________________________________</w:t>
      </w:r>
    </w:p>
    <w:p w:rsidR="00A6224F" w:rsidRPr="00A6224F" w:rsidRDefault="00A6224F" w:rsidP="00A6224F">
      <w:pPr>
        <w:widowControl w:val="0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РЕШЕНИЕ</w:t>
      </w:r>
    </w:p>
    <w:p w:rsidR="00A6224F" w:rsidRPr="00A6224F" w:rsidRDefault="00A6224F" w:rsidP="00A6224F">
      <w:pPr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от  13 февраля 2025 г. № 03 </w:t>
      </w:r>
    </w:p>
    <w:p w:rsidR="00A6224F" w:rsidRPr="00A6224F" w:rsidRDefault="00A6224F" w:rsidP="00A6224F">
      <w:pPr>
        <w:rPr>
          <w:rFonts w:eastAsia="Calibri"/>
          <w:lang w:eastAsia="en-US"/>
        </w:rPr>
      </w:pPr>
      <w:r w:rsidRPr="00A6224F">
        <w:rPr>
          <w:rFonts w:eastAsia="Calibri"/>
          <w:lang w:eastAsia="en-US"/>
        </w:rPr>
        <w:t xml:space="preserve">                    с. Народное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Об утверждении отчета о результатах</w:t>
      </w:r>
    </w:p>
    <w:p w:rsidR="00A6224F" w:rsidRPr="00A6224F" w:rsidRDefault="00A6224F" w:rsidP="00A6224F">
      <w:pPr>
        <w:ind w:firstLine="709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реализации  в  2025 году </w:t>
      </w:r>
      <w:r w:rsidRPr="00A6224F">
        <w:rPr>
          <w:rFonts w:eastAsiaTheme="minorHAnsi"/>
          <w:b/>
          <w:sz w:val="28"/>
          <w:szCs w:val="28"/>
          <w:lang w:eastAsia="en-US"/>
        </w:rPr>
        <w:t xml:space="preserve">Программы </w:t>
      </w:r>
    </w:p>
    <w:p w:rsidR="00A6224F" w:rsidRPr="00A6224F" w:rsidRDefault="00A6224F" w:rsidP="00A6224F">
      <w:pPr>
        <w:ind w:firstLine="709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 xml:space="preserve">комплексного развития </w:t>
      </w:r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A6224F">
        <w:rPr>
          <w:rFonts w:eastAsiaTheme="minorHAnsi"/>
          <w:b/>
          <w:sz w:val="28"/>
          <w:szCs w:val="28"/>
          <w:lang w:eastAsia="en-US"/>
        </w:rPr>
        <w:t>транспортной</w:t>
      </w:r>
      <w:proofErr w:type="gramEnd"/>
    </w:p>
    <w:p w:rsidR="00A6224F" w:rsidRPr="00A6224F" w:rsidRDefault="00A6224F" w:rsidP="00A6224F">
      <w:pPr>
        <w:ind w:firstLine="709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>инфраструктуры</w:t>
      </w:r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A6224F">
        <w:rPr>
          <w:rFonts w:eastAsiaTheme="minorHAnsi"/>
          <w:b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A6224F">
        <w:rPr>
          <w:rFonts w:eastAsiaTheme="minorHAnsi"/>
          <w:b/>
          <w:sz w:val="28"/>
          <w:szCs w:val="28"/>
          <w:lang w:eastAsia="en-US"/>
        </w:rPr>
        <w:t>сельского</w:t>
      </w:r>
      <w:proofErr w:type="gramEnd"/>
      <w:r w:rsidRPr="00A6224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6224F" w:rsidRPr="00A6224F" w:rsidRDefault="00A6224F" w:rsidP="00A6224F">
      <w:pPr>
        <w:ind w:firstLine="709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>поселения</w:t>
      </w:r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  <w:r w:rsidRPr="00A6224F">
        <w:rPr>
          <w:rFonts w:eastAsiaTheme="minorHAnsi"/>
          <w:b/>
          <w:sz w:val="28"/>
          <w:szCs w:val="28"/>
          <w:lang w:eastAsia="en-US"/>
        </w:rPr>
        <w:t xml:space="preserve">Терновского муниципального </w:t>
      </w:r>
    </w:p>
    <w:p w:rsidR="00A6224F" w:rsidRPr="00A6224F" w:rsidRDefault="00A6224F" w:rsidP="00A6224F">
      <w:pPr>
        <w:ind w:firstLine="709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 xml:space="preserve">района Воронежской области на </w:t>
      </w:r>
    </w:p>
    <w:p w:rsidR="00A6224F" w:rsidRPr="00A6224F" w:rsidRDefault="00A6224F" w:rsidP="00A6224F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>2017-2027 годы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pacing w:val="20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</w:t>
      </w:r>
      <w:r w:rsidRPr="00A6224F">
        <w:rPr>
          <w:rFonts w:eastAsia="Calibri"/>
          <w:sz w:val="28"/>
          <w:szCs w:val="28"/>
          <w:lang w:eastAsia="en-US"/>
        </w:rPr>
        <w:lastRenderedPageBreak/>
        <w:t xml:space="preserve">положении муниципального образования, Совет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A6224F" w:rsidRPr="00A6224F" w:rsidRDefault="00A6224F" w:rsidP="00A6224F">
      <w:pPr>
        <w:jc w:val="center"/>
        <w:rPr>
          <w:rFonts w:eastAsia="Calibri"/>
          <w:b/>
          <w:spacing w:val="20"/>
          <w:sz w:val="28"/>
          <w:szCs w:val="28"/>
          <w:lang w:eastAsia="en-US"/>
        </w:rPr>
      </w:pPr>
      <w:r w:rsidRPr="00A6224F">
        <w:rPr>
          <w:rFonts w:eastAsia="Calibri"/>
          <w:b/>
          <w:spacing w:val="20"/>
          <w:sz w:val="28"/>
          <w:szCs w:val="28"/>
          <w:lang w:eastAsia="en-US"/>
        </w:rPr>
        <w:t>РЕШИЛ:</w:t>
      </w:r>
    </w:p>
    <w:p w:rsidR="00A6224F" w:rsidRPr="00A6224F" w:rsidRDefault="00A6224F" w:rsidP="00A6224F">
      <w:pPr>
        <w:spacing w:line="276" w:lineRule="auto"/>
        <w:ind w:firstLine="709"/>
        <w:contextualSpacing/>
        <w:jc w:val="both"/>
        <w:rPr>
          <w:rFonts w:eastAsia="Calibri"/>
          <w:spacing w:val="20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1.Утвердить отчет о результатах реализации в  2024 году</w:t>
      </w:r>
      <w:r w:rsidRPr="00A6224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6224F">
        <w:rPr>
          <w:rFonts w:eastAsiaTheme="minorHAnsi"/>
          <w:sz w:val="28"/>
          <w:szCs w:val="28"/>
          <w:lang w:eastAsia="en-US"/>
        </w:rPr>
        <w:t xml:space="preserve">Программы комплексного развития  транспортной инфраструктуры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2017-2027 годы (Приложение №1).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rFonts w:eastAsia="Calibri"/>
          <w:sz w:val="28"/>
          <w:szCs w:val="28"/>
          <w:lang w:eastAsia="en-US"/>
        </w:rPr>
        <w:t>2.</w:t>
      </w:r>
      <w:r w:rsidRPr="00A6224F">
        <w:rPr>
          <w:sz w:val="28"/>
          <w:szCs w:val="28"/>
        </w:rPr>
        <w:t xml:space="preserve">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="Calibri"/>
          <w:spacing w:val="20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3.</w:t>
      </w:r>
      <w:proofErr w:type="gramStart"/>
      <w:r w:rsidRPr="00A6224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исполнением настоящего решения  оставляю за собой.</w:t>
      </w: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поселения:                                   Е.А. Мишина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                       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>Приложение  №1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       к решению Совета народных депутатов                          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Воронежской области </w:t>
      </w:r>
    </w:p>
    <w:p w:rsidR="00A6224F" w:rsidRPr="00A6224F" w:rsidRDefault="00A6224F" w:rsidP="00A6224F">
      <w:pPr>
        <w:jc w:val="right"/>
        <w:rPr>
          <w:sz w:val="28"/>
          <w:szCs w:val="28"/>
          <w:highlight w:val="yellow"/>
        </w:rPr>
      </w:pPr>
      <w:r w:rsidRPr="00A6224F">
        <w:rPr>
          <w:sz w:val="28"/>
          <w:szCs w:val="28"/>
        </w:rPr>
        <w:t xml:space="preserve">от 13 февраля 2025 г. № 03 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tabs>
          <w:tab w:val="left" w:pos="318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ОТЧЕТ</w:t>
      </w:r>
    </w:p>
    <w:p w:rsidR="00A6224F" w:rsidRPr="00A6224F" w:rsidRDefault="00A6224F" w:rsidP="00A6224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о результатах реализации в  2024 году</w:t>
      </w:r>
    </w:p>
    <w:p w:rsidR="00A6224F" w:rsidRPr="00A6224F" w:rsidRDefault="00A6224F" w:rsidP="00A6224F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6224F">
        <w:rPr>
          <w:rFonts w:eastAsiaTheme="minorHAnsi"/>
          <w:b/>
          <w:sz w:val="28"/>
          <w:szCs w:val="28"/>
          <w:lang w:eastAsia="en-US"/>
        </w:rPr>
        <w:t xml:space="preserve">Программы комплексного развития  транспортной инфраструктуры </w:t>
      </w:r>
      <w:proofErr w:type="spellStart"/>
      <w:r w:rsidRPr="00A6224F">
        <w:rPr>
          <w:rFonts w:eastAsiaTheme="minorHAnsi"/>
          <w:b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b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2017-2027 годы</w:t>
      </w: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ab/>
        <w:t xml:space="preserve">Отчет подготовлен в соответствии с постановлением администрации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области».</w:t>
      </w:r>
    </w:p>
    <w:p w:rsidR="00A6224F" w:rsidRPr="00A6224F" w:rsidRDefault="00A6224F" w:rsidP="00A6224F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ab/>
        <w:t xml:space="preserve">На территории сельского поселения действует Программа комплексного развития  транспортной  инфраструктуры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   2017-2027 годы, утвержденная 14 сентября 2017 г. Решением Совета народных депутатов № 20.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rFonts w:eastAsia="Calibri"/>
          <w:sz w:val="28"/>
          <w:szCs w:val="28"/>
          <w:lang w:eastAsia="en-US"/>
        </w:rPr>
        <w:tab/>
        <w:t xml:space="preserve">Программа разработана на основании </w:t>
      </w:r>
      <w:r w:rsidRPr="00A6224F">
        <w:rPr>
          <w:color w:val="000000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 w:rsidRPr="00A6224F">
        <w:rPr>
          <w:rFonts w:eastAsia="Arial Unicode MS"/>
          <w:color w:val="000000"/>
          <w:sz w:val="28"/>
          <w:szCs w:val="28"/>
        </w:rPr>
        <w:t xml:space="preserve">Федерального закона от 08.11.2007 г. №257-ФЗ «Об автомобильных дорогах </w:t>
      </w:r>
      <w:proofErr w:type="gramStart"/>
      <w:r w:rsidRPr="00A6224F">
        <w:rPr>
          <w:rFonts w:eastAsia="Arial Unicode MS"/>
          <w:color w:val="000000"/>
          <w:sz w:val="28"/>
          <w:szCs w:val="28"/>
        </w:rPr>
        <w:t>и</w:t>
      </w:r>
      <w:proofErr w:type="gramEnd"/>
      <w:r w:rsidRPr="00A6224F">
        <w:rPr>
          <w:rFonts w:eastAsia="Arial Unicode MS"/>
          <w:color w:val="000000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РФ от 25.12.2015 г. №1440 «Об утверждении требований к программам комплексного развития транспортной инфраструктуры поселений, городских округов», Генерального плана и Устава </w:t>
      </w:r>
      <w:proofErr w:type="spellStart"/>
      <w:r w:rsidRPr="00A6224F">
        <w:rPr>
          <w:rFonts w:eastAsia="Arial Unicode MS"/>
          <w:color w:val="000000"/>
          <w:sz w:val="28"/>
          <w:szCs w:val="28"/>
        </w:rPr>
        <w:t>Народненского</w:t>
      </w:r>
      <w:proofErr w:type="spellEnd"/>
      <w:r w:rsidRPr="00A6224F">
        <w:rPr>
          <w:rFonts w:eastAsia="Arial Unicode MS"/>
          <w:color w:val="000000"/>
          <w:sz w:val="28"/>
          <w:szCs w:val="28"/>
        </w:rPr>
        <w:t xml:space="preserve"> сельского поселения.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ab/>
        <w:t>Основными задачами Программы являются: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повышение безопасности, качества и эффективности транспортного обслуживания населения;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доступность объектов транспортной инфраструктуры для населения и субъектов экономической деятельности;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обеспечение безопасности дорожного движения на улицах населенных пунктов и автомобильных дорогах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сельского поселения, </w:t>
      </w:r>
      <w:r w:rsidRPr="00A6224F">
        <w:rPr>
          <w:rFonts w:eastAsiaTheme="minorHAnsi"/>
          <w:sz w:val="28"/>
          <w:szCs w:val="28"/>
          <w:lang w:eastAsia="en-US"/>
        </w:rPr>
        <w:lastRenderedPageBreak/>
        <w:t>предупреждение дорожно – транспортных происшествий и снижение тяжести последствий от чрезвычайных ситуаций на дорогах;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прирост протяженности сети автомобильных дорог общего пользования местного значения соответствующих нормативным требованиям к транспортно - эксплуатационным показателям;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повышение уровня обустройства автомобильных дорог сельского поселения;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ab/>
        <w:t>В результате реализации Программы осуществлены следующие мероприятия: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произведен ремонт дороги (укладка асфальта) по ул. Мичуринская в с. Липяги, протяженностью 1,414 км;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произведен ямочный ремонт дороги по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улю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К.Маркса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в с. Липяги, протяженностью 1, 200 км.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 произведен ремонт дороги (отсыпка щебнем) до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ФАПа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в с. Поповка;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прогрейдированы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две грунтовые дороги в д. Сергеевка и дорога по ул. Ленинская в с. Липяги;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- все дороги в с. Народное, Липяги. Поповка, в д.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Коршуновка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освещаются в ночное время суток;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увеличивается протяженность автомобильных дорог местного значения, на котором показатели их транспортно-эксплуатационного состояния соответствуют требованиям стандартов к эксплуатационным показателям автомобильных дорог;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>- улучшилось содержание дорог местного значения в зимний период.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ab/>
        <w:t xml:space="preserve">Финансирование мероприятий программы в 2024 году осуществлялось за счёт средств бюджета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сельского поселения и средств из областного бюджета.</w:t>
      </w:r>
    </w:p>
    <w:p w:rsidR="00A6224F" w:rsidRPr="00A6224F" w:rsidRDefault="00A6224F" w:rsidP="00A6224F">
      <w:pPr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ab/>
        <w:t xml:space="preserve">В результате постоянной работы по благоустройству и ремонту дорог доля дорог местного значения соответствующих нормативным требованиям  увеличивается. Реализация мероприятий программы позволила сохранить и увеличить протяженность участков автомобильных дорог местного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значения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на которых показатель их транспортно-эксплуатационного состояния соответствует требованиям стандартов, улучшить транспортное об обслуживание населения, повысить безопасность дорожного движения.</w:t>
      </w:r>
    </w:p>
    <w:p w:rsidR="00A6224F" w:rsidRPr="00A6224F" w:rsidRDefault="00A6224F" w:rsidP="00A6224F">
      <w:pPr>
        <w:jc w:val="both"/>
        <w:rPr>
          <w:sz w:val="28"/>
          <w:szCs w:val="28"/>
        </w:rPr>
      </w:pPr>
    </w:p>
    <w:p w:rsidR="00A6224F" w:rsidRPr="00A6224F" w:rsidRDefault="00A6224F" w:rsidP="00A6224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СОВЕТ НАРОДНЫХ ДЕПУТАТОВ</w:t>
      </w: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НАРОДНЕНСКОГО СЕЛЬСКОГО ПОСЕЛЕНИЯ</w:t>
      </w:r>
      <w:r w:rsidRPr="00A6224F">
        <w:rPr>
          <w:b/>
          <w:sz w:val="28"/>
          <w:szCs w:val="28"/>
        </w:rPr>
        <w:br/>
        <w:t>ТЕРНОВСКОГО МУНИЦИПАЛЬНОГО РАЙОНА</w:t>
      </w:r>
      <w:r w:rsidRPr="00A6224F">
        <w:rPr>
          <w:b/>
          <w:sz w:val="28"/>
          <w:szCs w:val="28"/>
        </w:rPr>
        <w:br/>
        <w:t>ВОРОНЕЖСКОЙ ОБЛАСТИ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________________________________________________________________</w:t>
      </w:r>
    </w:p>
    <w:p w:rsidR="00A6224F" w:rsidRPr="00A6224F" w:rsidRDefault="00A6224F" w:rsidP="00A6224F">
      <w:pPr>
        <w:widowControl w:val="0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РЕШЕНИЕ</w:t>
      </w:r>
    </w:p>
    <w:p w:rsidR="00A6224F" w:rsidRPr="00A6224F" w:rsidRDefault="00A6224F" w:rsidP="00A6224F">
      <w:pPr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от  13 февраля 2025 г. № 04</w:t>
      </w:r>
    </w:p>
    <w:p w:rsidR="00A6224F" w:rsidRPr="00A6224F" w:rsidRDefault="00A6224F" w:rsidP="00A6224F">
      <w:pPr>
        <w:rPr>
          <w:rFonts w:eastAsia="Calibri"/>
          <w:lang w:eastAsia="en-US"/>
        </w:rPr>
      </w:pPr>
      <w:r w:rsidRPr="00A6224F">
        <w:rPr>
          <w:rFonts w:eastAsia="Calibri"/>
          <w:lang w:eastAsia="en-US"/>
        </w:rPr>
        <w:t xml:space="preserve">                    с. Народное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lastRenderedPageBreak/>
        <w:t>Об утверждении отчета о результатах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реализации в  2024  году  Программы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комплексного развития систем </w:t>
      </w:r>
      <w:proofErr w:type="gramStart"/>
      <w:r w:rsidRPr="00A6224F">
        <w:rPr>
          <w:rFonts w:eastAsia="Calibri"/>
          <w:b/>
          <w:sz w:val="28"/>
          <w:szCs w:val="28"/>
          <w:lang w:eastAsia="en-US"/>
        </w:rPr>
        <w:t>коммунальной</w:t>
      </w:r>
      <w:proofErr w:type="gramEnd"/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инфраструктуры </w:t>
      </w:r>
      <w:proofErr w:type="spellStart"/>
      <w:r w:rsidRPr="00A6224F">
        <w:rPr>
          <w:rFonts w:eastAsia="Calibri"/>
          <w:b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A6224F">
        <w:rPr>
          <w:rFonts w:eastAsia="Calibri"/>
          <w:b/>
          <w:sz w:val="28"/>
          <w:szCs w:val="28"/>
          <w:lang w:eastAsia="en-US"/>
        </w:rPr>
        <w:t>сельского</w:t>
      </w:r>
      <w:proofErr w:type="gramEnd"/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поселения Терновского муниципального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района Воронежской области на период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2017-2027 годы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Совет народных депутатов 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A6224F" w:rsidRPr="00A6224F" w:rsidRDefault="00A6224F" w:rsidP="00A6224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РЕШИЛ:</w:t>
      </w:r>
    </w:p>
    <w:p w:rsidR="00A6224F" w:rsidRPr="00A6224F" w:rsidRDefault="00A6224F" w:rsidP="00A6224F">
      <w:pPr>
        <w:spacing w:line="276" w:lineRule="auto"/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1.Утвердить отчет о результатах реализации в  2024 году Программы комплексного развития систем коммунальной инфраструктуры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период 2017-2027 годы (Приложение №1).</w:t>
      </w:r>
    </w:p>
    <w:p w:rsidR="00A6224F" w:rsidRPr="00A6224F" w:rsidRDefault="00A6224F" w:rsidP="00A6224F">
      <w:pPr>
        <w:spacing w:line="276" w:lineRule="auto"/>
        <w:ind w:firstLine="357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2.Настоящее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6224F" w:rsidRPr="00A6224F" w:rsidRDefault="00A6224F" w:rsidP="00A6224F">
      <w:pPr>
        <w:spacing w:line="276" w:lineRule="auto"/>
        <w:ind w:firstLine="357"/>
        <w:jc w:val="both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3.</w:t>
      </w:r>
      <w:proofErr w:type="gramStart"/>
      <w:r w:rsidRPr="00A6224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поселения:                                     Е.А. Мишина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>Приложение  №1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       к решению Совета народных депутатов                          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Воронежской области </w:t>
      </w:r>
    </w:p>
    <w:p w:rsidR="00A6224F" w:rsidRPr="00A6224F" w:rsidRDefault="00A6224F" w:rsidP="00A6224F">
      <w:pPr>
        <w:jc w:val="right"/>
        <w:rPr>
          <w:sz w:val="28"/>
          <w:szCs w:val="28"/>
          <w:highlight w:val="yellow"/>
        </w:rPr>
      </w:pPr>
      <w:r w:rsidRPr="00A6224F">
        <w:rPr>
          <w:sz w:val="28"/>
          <w:szCs w:val="28"/>
        </w:rPr>
        <w:t xml:space="preserve">от 13 февраля 2025 г. №04 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tabs>
          <w:tab w:val="left" w:pos="3180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ОТЧЕТ</w:t>
      </w:r>
    </w:p>
    <w:p w:rsidR="00A6224F" w:rsidRPr="00A6224F" w:rsidRDefault="00A6224F" w:rsidP="00A6224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о результатах реализации в  2024 году</w:t>
      </w:r>
    </w:p>
    <w:p w:rsidR="00A6224F" w:rsidRPr="00A6224F" w:rsidRDefault="00A6224F" w:rsidP="00A6224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Программы комплексного развития систем коммунальной инфраструктуры </w:t>
      </w:r>
      <w:proofErr w:type="spellStart"/>
      <w:r w:rsidRPr="00A6224F">
        <w:rPr>
          <w:rFonts w:eastAsia="Calibri"/>
          <w:b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b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</w:t>
      </w:r>
    </w:p>
    <w:p w:rsidR="00A6224F" w:rsidRPr="00A6224F" w:rsidRDefault="00A6224F" w:rsidP="00A6224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на период 2017-2027 годы</w:t>
      </w:r>
    </w:p>
    <w:p w:rsidR="00A6224F" w:rsidRPr="00A6224F" w:rsidRDefault="00A6224F" w:rsidP="00A6224F">
      <w:pPr>
        <w:tabs>
          <w:tab w:val="left" w:pos="3180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center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900"/>
        </w:tabs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ab/>
        <w:t xml:space="preserve">Отчет подготовлен в соответствии с постановлением администрации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области».</w:t>
      </w:r>
    </w:p>
    <w:p w:rsidR="00A6224F" w:rsidRPr="00A6224F" w:rsidRDefault="00A6224F" w:rsidP="00A6224F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ab/>
        <w:t xml:space="preserve">На территории сельского поселения действует Программа комплексного развития систем коммунальной инфраструктуры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  период 2017-2027 годы, утвержденная 14 сентября 2017 года Решением Совета народных депутатов №22.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rFonts w:eastAsia="Calibri"/>
          <w:sz w:val="28"/>
          <w:szCs w:val="28"/>
          <w:lang w:eastAsia="en-US"/>
        </w:rPr>
        <w:tab/>
        <w:t xml:space="preserve">Программа разработана на основании Постановления  Правительства РФ от 14.06.2013 г. №502  «Об утверждении требований к программам комплексного развития систем коммунальной инфраструктуры поселений, </w:t>
      </w:r>
      <w:r w:rsidRPr="00A6224F">
        <w:rPr>
          <w:rFonts w:eastAsia="Calibri"/>
          <w:sz w:val="28"/>
          <w:szCs w:val="28"/>
          <w:lang w:eastAsia="en-US"/>
        </w:rPr>
        <w:lastRenderedPageBreak/>
        <w:t xml:space="preserve">городских округов», </w:t>
      </w:r>
      <w:r w:rsidRPr="00A6224F">
        <w:rPr>
          <w:color w:val="000000"/>
          <w:sz w:val="28"/>
          <w:szCs w:val="28"/>
        </w:rPr>
        <w:t>поручения Президента Российской Федерации от 17 марта 2011 года Пр-701.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ab/>
        <w:t>Основными целями Программы являются: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 xml:space="preserve">-   реконструкция и модернизация систем коммунальной инфраструктуры;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color w:val="000000"/>
          <w:sz w:val="28"/>
          <w:szCs w:val="28"/>
        </w:rPr>
        <w:t xml:space="preserve">- </w:t>
      </w:r>
      <w:r w:rsidRPr="00A6224F">
        <w:rPr>
          <w:rFonts w:eastAsia="Calibri"/>
          <w:sz w:val="28"/>
          <w:szCs w:val="28"/>
          <w:lang w:eastAsia="en-US"/>
        </w:rPr>
        <w:t>качественное и надежное обеспечение коммунальными услугами потребителей сельского поселения;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-   обеспечение развития коммунальных систем и объектов в соответствии с потребностями жилищного и промышленного строительства;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-  повышение качества производимых для потребителей коммунальных услуг;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rFonts w:eastAsia="Calibri"/>
          <w:sz w:val="28"/>
          <w:szCs w:val="28"/>
          <w:lang w:eastAsia="en-US"/>
        </w:rPr>
        <w:t>-  улучшение экологической ситуации</w:t>
      </w:r>
      <w:r w:rsidRPr="00A6224F">
        <w:rPr>
          <w:color w:val="000000"/>
          <w:sz w:val="28"/>
          <w:szCs w:val="28"/>
        </w:rPr>
        <w:t>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обеспечение сбалансированности интересов субъектов коммунальной инфраструктуры и потребителей;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обеспечение более комфортных условий проживания населения в сельском поселении.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ab/>
        <w:t>Программа предусматривает выполнение следующих мероприятий: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снижение эксплуатационных затрат предприятий ЖКХ;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обеспечение присоединения новых потребителей к сетям коммунальной инфраструктуры;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максимальная газификация территории;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модернизация и обновление коммунальной инфраструктуры сельского поселения;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повышение надежности и обеспечение бесперебойной работы объектов газоснабжения;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повышение надежности и обеспечение бесперебойной работы объектов электроснабжения;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реконструкция объектов электроснабжения;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газификация промышленных предприятий;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сбор бытовых отходов, выход на 100% сбора ТКО в сельском поселении;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установка в населенных пунктах сельского поселения контейнерных площадок.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обеспечение возможности подключения строящихся объектов к системе электроснабжения при гарантированном объеме заявленной мощности.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ab/>
        <w:t xml:space="preserve">В соответствии с оценкой доступности для граждан услуг коммунальной инфраструктуры в 2024 году  коммунальные слуги доступны для большинства жителей </w:t>
      </w:r>
      <w:proofErr w:type="spellStart"/>
      <w:r w:rsidRPr="00A6224F">
        <w:rPr>
          <w:color w:val="000000"/>
          <w:sz w:val="28"/>
          <w:szCs w:val="28"/>
        </w:rPr>
        <w:t>Народненского</w:t>
      </w:r>
      <w:proofErr w:type="spellEnd"/>
      <w:r w:rsidRPr="00A6224F">
        <w:rPr>
          <w:color w:val="000000"/>
          <w:sz w:val="28"/>
          <w:szCs w:val="28"/>
        </w:rPr>
        <w:t xml:space="preserve"> сельского поселения. За основу расчёта доступности во внимание принимались такие показатели, как: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доля расходов на коммунальные услуги в совокупном доходе семьи;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доля населения с доходами ниже прожиточного минимума;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доля  получателей субсидий на оплату коммунальных услуг в общей численности населения.</w:t>
      </w:r>
    </w:p>
    <w:p w:rsidR="00A6224F" w:rsidRPr="00A6224F" w:rsidRDefault="00A6224F" w:rsidP="00A6224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24F">
        <w:rPr>
          <w:rFonts w:eastAsiaTheme="minorHAnsi"/>
          <w:sz w:val="28"/>
          <w:szCs w:val="28"/>
          <w:lang w:eastAsia="en-US"/>
        </w:rPr>
        <w:t xml:space="preserve">Обеспечение населения с. Народное питьевой водой нормативного качества и в достаточном количестве, улучшение на этой основе состояния здоровья и качества жизни населения, восстановление и рациональное </w:t>
      </w:r>
      <w:r w:rsidRPr="00A6224F">
        <w:rPr>
          <w:rFonts w:eastAsiaTheme="minorHAnsi"/>
          <w:sz w:val="28"/>
          <w:szCs w:val="28"/>
          <w:lang w:eastAsia="en-US"/>
        </w:rPr>
        <w:lastRenderedPageBreak/>
        <w:t xml:space="preserve">использование источников питьевого водоснабжения - основная </w:t>
      </w:r>
      <w:proofErr w:type="gramStart"/>
      <w:r w:rsidRPr="00A6224F">
        <w:rPr>
          <w:rFonts w:eastAsiaTheme="minorHAnsi"/>
          <w:sz w:val="28"/>
          <w:szCs w:val="28"/>
          <w:lang w:eastAsia="en-US"/>
        </w:rPr>
        <w:t>задача</w:t>
      </w:r>
      <w:proofErr w:type="gramEnd"/>
      <w:r w:rsidRPr="00A6224F">
        <w:rPr>
          <w:rFonts w:eastAsiaTheme="minorHAnsi"/>
          <w:sz w:val="28"/>
          <w:szCs w:val="28"/>
          <w:lang w:eastAsia="en-US"/>
        </w:rPr>
        <w:t xml:space="preserve"> стоящая перед органами местного самоуправления </w:t>
      </w:r>
      <w:proofErr w:type="spellStart"/>
      <w:r w:rsidRPr="00A6224F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A6224F" w:rsidRPr="00A6224F" w:rsidRDefault="00A6224F" w:rsidP="00A6224F">
      <w:pPr>
        <w:autoSpaceDE w:val="0"/>
        <w:autoSpaceDN w:val="0"/>
        <w:jc w:val="both"/>
        <w:rPr>
          <w:bCs/>
          <w:iCs/>
          <w:sz w:val="28"/>
          <w:szCs w:val="28"/>
        </w:rPr>
      </w:pPr>
      <w:r w:rsidRPr="00A6224F">
        <w:rPr>
          <w:bCs/>
          <w:iCs/>
          <w:sz w:val="28"/>
          <w:szCs w:val="28"/>
        </w:rPr>
        <w:t>Исправить ситуацию возможно с помощью решения следующих вопросов:</w:t>
      </w:r>
    </w:p>
    <w:p w:rsidR="00A6224F" w:rsidRPr="00A6224F" w:rsidRDefault="00A6224F" w:rsidP="00A6224F">
      <w:pPr>
        <w:autoSpaceDE w:val="0"/>
        <w:autoSpaceDN w:val="0"/>
        <w:jc w:val="both"/>
        <w:rPr>
          <w:bCs/>
          <w:iCs/>
          <w:sz w:val="28"/>
          <w:szCs w:val="28"/>
        </w:rPr>
      </w:pPr>
      <w:r w:rsidRPr="00A6224F">
        <w:rPr>
          <w:bCs/>
          <w:iCs/>
          <w:sz w:val="28"/>
          <w:szCs w:val="28"/>
        </w:rPr>
        <w:t xml:space="preserve">- рационального перераспределения </w:t>
      </w:r>
      <w:proofErr w:type="spellStart"/>
      <w:r w:rsidRPr="00A6224F">
        <w:rPr>
          <w:bCs/>
          <w:iCs/>
          <w:sz w:val="28"/>
          <w:szCs w:val="28"/>
        </w:rPr>
        <w:t>водоотбора</w:t>
      </w:r>
      <w:proofErr w:type="spellEnd"/>
      <w:r w:rsidRPr="00A6224F">
        <w:rPr>
          <w:bCs/>
          <w:iCs/>
          <w:sz w:val="28"/>
          <w:szCs w:val="28"/>
        </w:rPr>
        <w:t>;</w:t>
      </w:r>
    </w:p>
    <w:p w:rsidR="00A6224F" w:rsidRPr="00A6224F" w:rsidRDefault="00A6224F" w:rsidP="00A6224F">
      <w:pPr>
        <w:autoSpaceDE w:val="0"/>
        <w:autoSpaceDN w:val="0"/>
        <w:jc w:val="both"/>
        <w:rPr>
          <w:bCs/>
          <w:iCs/>
          <w:sz w:val="28"/>
          <w:szCs w:val="28"/>
        </w:rPr>
      </w:pPr>
      <w:r w:rsidRPr="00A6224F">
        <w:rPr>
          <w:bCs/>
          <w:iCs/>
          <w:sz w:val="28"/>
          <w:szCs w:val="28"/>
        </w:rPr>
        <w:t xml:space="preserve">- ремонта системы </w:t>
      </w:r>
      <w:proofErr w:type="spellStart"/>
      <w:r w:rsidRPr="00A6224F">
        <w:rPr>
          <w:bCs/>
          <w:iCs/>
          <w:sz w:val="28"/>
          <w:szCs w:val="28"/>
        </w:rPr>
        <w:t>водораспределения</w:t>
      </w:r>
      <w:proofErr w:type="spellEnd"/>
      <w:r w:rsidRPr="00A6224F">
        <w:rPr>
          <w:bCs/>
          <w:iCs/>
          <w:sz w:val="28"/>
          <w:szCs w:val="28"/>
        </w:rPr>
        <w:t xml:space="preserve"> и водоснабжения;</w:t>
      </w:r>
    </w:p>
    <w:p w:rsidR="00A6224F" w:rsidRPr="00A6224F" w:rsidRDefault="00A6224F" w:rsidP="00A6224F">
      <w:pPr>
        <w:autoSpaceDE w:val="0"/>
        <w:autoSpaceDN w:val="0"/>
        <w:jc w:val="both"/>
        <w:rPr>
          <w:bCs/>
          <w:iCs/>
          <w:sz w:val="28"/>
          <w:szCs w:val="28"/>
        </w:rPr>
      </w:pPr>
      <w:r w:rsidRPr="00A6224F">
        <w:rPr>
          <w:bCs/>
          <w:iCs/>
          <w:sz w:val="28"/>
          <w:szCs w:val="28"/>
        </w:rPr>
        <w:t>- оздоровления источников питьевого водоснабжения</w:t>
      </w:r>
    </w:p>
    <w:p w:rsidR="00A6224F" w:rsidRPr="00A6224F" w:rsidRDefault="00A6224F" w:rsidP="00A6224F">
      <w:pPr>
        <w:autoSpaceDE w:val="0"/>
        <w:autoSpaceDN w:val="0"/>
        <w:jc w:val="both"/>
        <w:rPr>
          <w:bCs/>
          <w:iCs/>
          <w:sz w:val="28"/>
          <w:szCs w:val="28"/>
        </w:rPr>
      </w:pPr>
      <w:r w:rsidRPr="00A6224F">
        <w:rPr>
          <w:bCs/>
          <w:iCs/>
          <w:sz w:val="28"/>
          <w:szCs w:val="28"/>
        </w:rPr>
        <w:t>- изучения качества подземных вод и гидродинамического режима на водозаборах и в зонах их влияния;</w:t>
      </w:r>
    </w:p>
    <w:p w:rsidR="00A6224F" w:rsidRPr="00A6224F" w:rsidRDefault="00A6224F" w:rsidP="00A6224F">
      <w:pPr>
        <w:autoSpaceDE w:val="0"/>
        <w:autoSpaceDN w:val="0"/>
        <w:jc w:val="both"/>
        <w:rPr>
          <w:bCs/>
          <w:iCs/>
          <w:sz w:val="28"/>
          <w:szCs w:val="28"/>
        </w:rPr>
      </w:pPr>
      <w:r w:rsidRPr="00A6224F">
        <w:rPr>
          <w:bCs/>
          <w:iCs/>
          <w:sz w:val="28"/>
          <w:szCs w:val="28"/>
        </w:rPr>
        <w:t>- внедрения современных средств очистки;</w:t>
      </w:r>
    </w:p>
    <w:p w:rsidR="00A6224F" w:rsidRPr="00A6224F" w:rsidRDefault="00A6224F" w:rsidP="00A6224F">
      <w:pPr>
        <w:autoSpaceDE w:val="0"/>
        <w:autoSpaceDN w:val="0"/>
        <w:jc w:val="both"/>
        <w:rPr>
          <w:bCs/>
          <w:iCs/>
          <w:sz w:val="28"/>
          <w:szCs w:val="28"/>
        </w:rPr>
      </w:pPr>
      <w:r w:rsidRPr="00A6224F">
        <w:rPr>
          <w:bCs/>
          <w:iCs/>
          <w:sz w:val="28"/>
          <w:szCs w:val="28"/>
        </w:rPr>
        <w:t>- внедрения систем подготовки воды перед подачей потребителям;</w:t>
      </w:r>
    </w:p>
    <w:p w:rsidR="00A6224F" w:rsidRPr="00A6224F" w:rsidRDefault="00A6224F" w:rsidP="00A6224F">
      <w:pPr>
        <w:autoSpaceDE w:val="0"/>
        <w:autoSpaceDN w:val="0"/>
        <w:jc w:val="both"/>
        <w:rPr>
          <w:bCs/>
          <w:iCs/>
          <w:sz w:val="28"/>
          <w:szCs w:val="28"/>
        </w:rPr>
      </w:pPr>
      <w:r w:rsidRPr="00A6224F">
        <w:rPr>
          <w:bCs/>
          <w:iCs/>
          <w:sz w:val="28"/>
          <w:szCs w:val="28"/>
        </w:rPr>
        <w:t>- ремонта скважин;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ab/>
        <w:t>В  2024 году  достигнуты следующие показатели: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обеспечена бесперебойная работы объектов газоснабжения;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обеспечена бесперебойная работа объектов электроснабжения;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обеспечено удовлетворение спроса населения на услуги газоснабжения на 100 %;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обеспечено удовлетворение спроса населения на услуги электроснабжения на 100%;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обеспечено удовлетворение спроса населения на услуги холодного водоснабжения на 100%;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высоким остается процент получающих субсидии на возмещение коммунальных услуг;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в поселении проводится работа по установке приборов учета на коммунальные услуги;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улучшилась экологическая ситуация на территории сельского поселения;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произошло снижение потерь электрической энергии;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обеспечен сбор и вывоз твердых бытовых отходов;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 xml:space="preserve">- в 2024 году за счёт областных средств в с. </w:t>
      </w:r>
      <w:proofErr w:type="gramStart"/>
      <w:r w:rsidRPr="00A6224F">
        <w:rPr>
          <w:color w:val="000000"/>
          <w:sz w:val="28"/>
          <w:szCs w:val="28"/>
        </w:rPr>
        <w:t>Народное</w:t>
      </w:r>
      <w:proofErr w:type="gramEnd"/>
      <w:r w:rsidRPr="00A6224F">
        <w:rPr>
          <w:color w:val="000000"/>
          <w:sz w:val="28"/>
          <w:szCs w:val="28"/>
        </w:rPr>
        <w:t xml:space="preserve"> и с. Липяги установлено 32 контейнерных площадки. Каждая площадка оснащена тремя контейнерами для раздельного сбора ТКО. Расходы на организацию систем раздельного накопления ТКО составили – 4 803 202, 24 рубля. Дополнительно поселение получило 20 контейнеров с крышками, которые будут установлены в тех местах, где нет контейнерных площадок.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 xml:space="preserve">- </w:t>
      </w:r>
      <w:proofErr w:type="gramStart"/>
      <w:r w:rsidRPr="00A6224F">
        <w:rPr>
          <w:color w:val="000000"/>
          <w:sz w:val="28"/>
          <w:szCs w:val="28"/>
        </w:rPr>
        <w:t>р</w:t>
      </w:r>
      <w:proofErr w:type="gramEnd"/>
      <w:r w:rsidRPr="00A6224F">
        <w:rPr>
          <w:color w:val="000000"/>
          <w:sz w:val="28"/>
          <w:szCs w:val="28"/>
        </w:rPr>
        <w:t>асширение территории сбора ТКО;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 xml:space="preserve">- улучшилось санитарное состояние населенных пунктов </w:t>
      </w:r>
      <w:proofErr w:type="spellStart"/>
      <w:r w:rsidRPr="00A6224F">
        <w:rPr>
          <w:color w:val="000000"/>
          <w:sz w:val="28"/>
          <w:szCs w:val="28"/>
        </w:rPr>
        <w:t>Народненского</w:t>
      </w:r>
      <w:proofErr w:type="spellEnd"/>
      <w:r w:rsidRPr="00A6224F">
        <w:rPr>
          <w:color w:val="000000"/>
          <w:sz w:val="28"/>
          <w:szCs w:val="28"/>
        </w:rPr>
        <w:t xml:space="preserve"> сельского поселения;</w:t>
      </w:r>
    </w:p>
    <w:p w:rsidR="00A6224F" w:rsidRPr="00A6224F" w:rsidRDefault="00A6224F" w:rsidP="00A6224F">
      <w:pPr>
        <w:jc w:val="both"/>
        <w:rPr>
          <w:color w:val="000000"/>
          <w:sz w:val="28"/>
          <w:szCs w:val="28"/>
        </w:rPr>
      </w:pPr>
      <w:r w:rsidRPr="00A6224F">
        <w:rPr>
          <w:color w:val="000000"/>
          <w:sz w:val="28"/>
          <w:szCs w:val="28"/>
        </w:rPr>
        <w:t>- повысилась эффективность работы объектов коммунальной инфраструктуры;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color w:val="000000"/>
          <w:sz w:val="28"/>
          <w:szCs w:val="28"/>
        </w:rPr>
        <w:t>- устранялись причины возникновения аварийных ситуаций, угрожающих жизнедеятельности человека.</w:t>
      </w: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ab/>
      </w: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sz w:val="28"/>
          <w:szCs w:val="28"/>
        </w:rPr>
        <w:tab/>
      </w:r>
      <w:r w:rsidRPr="00A6224F">
        <w:rPr>
          <w:b/>
          <w:sz w:val="28"/>
          <w:szCs w:val="28"/>
        </w:rPr>
        <w:t>СОВЕТ НАРОДНЫХ ДЕПУТАТОВ</w:t>
      </w: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lastRenderedPageBreak/>
        <w:t>НАРОДНЕНСКОГО СЕЛЬСКОГО ПОСЕЛЕНИЯ</w:t>
      </w:r>
      <w:r w:rsidRPr="00A6224F">
        <w:rPr>
          <w:b/>
          <w:sz w:val="28"/>
          <w:szCs w:val="28"/>
        </w:rPr>
        <w:br/>
        <w:t>ТЕРНОВСКОГО МУНИЦИПАЛЬНОГО РАЙОНА</w:t>
      </w:r>
      <w:r w:rsidRPr="00A6224F">
        <w:rPr>
          <w:b/>
          <w:sz w:val="28"/>
          <w:szCs w:val="28"/>
        </w:rPr>
        <w:br/>
        <w:t>ВОРОНЕЖСКОЙ ОБЛАСТИ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________________________________________________________________</w:t>
      </w:r>
    </w:p>
    <w:p w:rsidR="00A6224F" w:rsidRPr="00A6224F" w:rsidRDefault="00A6224F" w:rsidP="00A6224F">
      <w:pPr>
        <w:widowControl w:val="0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РЕШЕНИЕ</w:t>
      </w:r>
    </w:p>
    <w:p w:rsidR="00A6224F" w:rsidRPr="00A6224F" w:rsidRDefault="00A6224F" w:rsidP="00A6224F">
      <w:pPr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от  13 февраля 2025 г. № 05</w:t>
      </w:r>
    </w:p>
    <w:p w:rsidR="00A6224F" w:rsidRPr="00A6224F" w:rsidRDefault="00A6224F" w:rsidP="00A6224F">
      <w:pPr>
        <w:rPr>
          <w:rFonts w:eastAsia="Calibri"/>
          <w:lang w:eastAsia="en-US"/>
        </w:rPr>
      </w:pPr>
      <w:r w:rsidRPr="00A6224F">
        <w:rPr>
          <w:rFonts w:eastAsia="Calibri"/>
          <w:lang w:eastAsia="en-US"/>
        </w:rPr>
        <w:t xml:space="preserve">                    с. Народное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Об утверждении схемы </w:t>
      </w:r>
      <w:proofErr w:type="spellStart"/>
      <w:r w:rsidRPr="00A6224F">
        <w:rPr>
          <w:rFonts w:eastAsia="Calibri"/>
          <w:b/>
          <w:sz w:val="28"/>
          <w:szCs w:val="28"/>
          <w:lang w:eastAsia="en-US"/>
        </w:rPr>
        <w:t>семимандатного</w:t>
      </w:r>
      <w:proofErr w:type="spellEnd"/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избирательного округа по выборам депутатов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Совета народных депутатов </w:t>
      </w:r>
      <w:proofErr w:type="spellStart"/>
      <w:r w:rsidRPr="00A6224F">
        <w:rPr>
          <w:rFonts w:eastAsia="Calibri"/>
          <w:b/>
          <w:sz w:val="28"/>
          <w:szCs w:val="28"/>
          <w:lang w:eastAsia="en-US"/>
        </w:rPr>
        <w:t>Народненского</w:t>
      </w:r>
      <w:proofErr w:type="spellEnd"/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сельского поселения  Терновского муниципального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района  Воронежской области</w:t>
      </w:r>
    </w:p>
    <w:p w:rsidR="00A6224F" w:rsidRPr="00A6224F" w:rsidRDefault="00A6224F" w:rsidP="00A6224F">
      <w:pPr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A6224F">
        <w:rPr>
          <w:rFonts w:eastAsia="Calibri"/>
          <w:sz w:val="28"/>
          <w:szCs w:val="28"/>
          <w:lang w:eastAsia="en-US"/>
        </w:rPr>
        <w:t xml:space="preserve">В связи с истечением срока, на который была утверждена схема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семимандатного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 избирательного округа по выборам депутатов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решением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 Терновского муниципального района Воронежской области от 18 июня 2019 года № 10 «О схеме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семимандатного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избирательного округа по выборам депутатов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области»,  руководствуясь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статьей 21 Закона Воронежской области  от 27 июня 2007 года № 87-ОЗ  «Избирательный кодекс Воронежской области», Совет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решил</w:t>
      </w:r>
    </w:p>
    <w:p w:rsidR="00A6224F" w:rsidRPr="00A6224F" w:rsidRDefault="00A6224F" w:rsidP="00A6224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РЕШИЛ: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1. Утвердить схему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семимандатного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избирательного округа по выборам депутатов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и графическое изображение согласно приложениям 1, 2 к настоящему решению сроком на 10 лет.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2. Обнародовать  в периодическом печатном издании органов местного самоуправления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"Муниципальный вестник» схему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семимандатного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избирательного округа по выборам депутатов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и графическое изображение этой схемы не позднее чем через 5 дней после ее утверждения.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lastRenderedPageBreak/>
        <w:t>3. Направить копию настоящего решения в Территориальную избирательную комиссию Терновского района.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4.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№10 от 18.06.2019 г. «О схеме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семимандатного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избирательного округа по  выборам депутатов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 признать утратившим силу.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5.  Настоящее решение вступает в силу с даты обнародования.</w:t>
      </w:r>
    </w:p>
    <w:p w:rsidR="00A6224F" w:rsidRPr="00A6224F" w:rsidRDefault="00A6224F" w:rsidP="00A6224F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6.</w:t>
      </w:r>
      <w:proofErr w:type="gramStart"/>
      <w:r w:rsidRPr="00A6224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поселения:                               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Е.А.Мишина</w:t>
      </w:r>
      <w:proofErr w:type="spellEnd"/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rPr>
          <w:sz w:val="28"/>
          <w:szCs w:val="28"/>
        </w:rPr>
      </w:pP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>Приложение  №1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       к решению Совета народных депутатов                          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 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6224F" w:rsidRPr="00A6224F" w:rsidRDefault="00A6224F" w:rsidP="00A6224F">
      <w:pPr>
        <w:jc w:val="right"/>
        <w:rPr>
          <w:sz w:val="28"/>
          <w:szCs w:val="28"/>
        </w:rPr>
      </w:pPr>
      <w:r w:rsidRPr="00A6224F">
        <w:rPr>
          <w:sz w:val="28"/>
          <w:szCs w:val="28"/>
        </w:rPr>
        <w:lastRenderedPageBreak/>
        <w:t xml:space="preserve">                                                   Воронежской области </w:t>
      </w:r>
    </w:p>
    <w:p w:rsidR="00A6224F" w:rsidRPr="00A6224F" w:rsidRDefault="00A6224F" w:rsidP="00A6224F">
      <w:pPr>
        <w:jc w:val="right"/>
        <w:rPr>
          <w:sz w:val="28"/>
          <w:szCs w:val="28"/>
          <w:highlight w:val="yellow"/>
        </w:rPr>
      </w:pPr>
      <w:r w:rsidRPr="00A6224F">
        <w:rPr>
          <w:sz w:val="28"/>
          <w:szCs w:val="28"/>
        </w:rPr>
        <w:t xml:space="preserve">от 08 февраля 2024 г. №05 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СХЕМА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proofErr w:type="spellStart"/>
      <w:r w:rsidRPr="00A6224F">
        <w:rPr>
          <w:b/>
          <w:sz w:val="28"/>
          <w:szCs w:val="28"/>
        </w:rPr>
        <w:t>семимандатного</w:t>
      </w:r>
      <w:proofErr w:type="spellEnd"/>
      <w:r w:rsidRPr="00A6224F">
        <w:rPr>
          <w:b/>
          <w:sz w:val="28"/>
          <w:szCs w:val="28"/>
        </w:rPr>
        <w:t xml:space="preserve"> избирательного округа по выборам депутатов 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Совета народных депутатов </w:t>
      </w:r>
      <w:proofErr w:type="spellStart"/>
      <w:r w:rsidRPr="00A6224F">
        <w:rPr>
          <w:b/>
          <w:sz w:val="28"/>
          <w:szCs w:val="28"/>
        </w:rPr>
        <w:t>Народненского</w:t>
      </w:r>
      <w:proofErr w:type="spellEnd"/>
      <w:r w:rsidRPr="00A6224F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6224F" w:rsidRPr="00A6224F" w:rsidRDefault="00A6224F" w:rsidP="00A6224F">
      <w:r w:rsidRPr="00A6224F">
        <w:t xml:space="preserve"> </w:t>
      </w:r>
    </w:p>
    <w:tbl>
      <w:tblPr>
        <w:tblW w:w="10349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3261"/>
        <w:gridCol w:w="2239"/>
        <w:gridCol w:w="2155"/>
      </w:tblGrid>
      <w:tr w:rsidR="00A6224F" w:rsidRPr="00A6224F" w:rsidTr="002F6793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4F" w:rsidRPr="00A6224F" w:rsidRDefault="00A6224F" w:rsidP="00A6224F">
            <w:pPr>
              <w:jc w:val="center"/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Наименование</w:t>
            </w:r>
          </w:p>
          <w:p w:rsidR="00A6224F" w:rsidRPr="00A6224F" w:rsidRDefault="00A6224F" w:rsidP="00A6224F">
            <w:pPr>
              <w:jc w:val="center"/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округа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4F" w:rsidRPr="00A6224F" w:rsidRDefault="00A6224F" w:rsidP="00A6224F">
            <w:pPr>
              <w:jc w:val="center"/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Граница</w:t>
            </w:r>
          </w:p>
          <w:p w:rsidR="00A6224F" w:rsidRPr="00A6224F" w:rsidRDefault="00A6224F" w:rsidP="00A6224F">
            <w:pPr>
              <w:jc w:val="center"/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округа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4F" w:rsidRPr="00A6224F" w:rsidRDefault="00A6224F" w:rsidP="00A6224F">
            <w:pPr>
              <w:jc w:val="center"/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Количество</w:t>
            </w:r>
          </w:p>
          <w:p w:rsidR="00A6224F" w:rsidRPr="00A6224F" w:rsidRDefault="00A6224F" w:rsidP="00A6224F">
            <w:pPr>
              <w:jc w:val="center"/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избирателей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4F" w:rsidRPr="00A6224F" w:rsidRDefault="00A6224F" w:rsidP="00A6224F">
            <w:pPr>
              <w:jc w:val="center"/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Число избираемых депутатов</w:t>
            </w:r>
          </w:p>
        </w:tc>
      </w:tr>
      <w:tr w:rsidR="00A6224F" w:rsidRPr="00A6224F" w:rsidTr="002F6793">
        <w:tc>
          <w:tcPr>
            <w:tcW w:w="269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4F" w:rsidRPr="00A6224F" w:rsidRDefault="00A6224F" w:rsidP="00A6224F">
            <w:pPr>
              <w:rPr>
                <w:sz w:val="28"/>
                <w:szCs w:val="28"/>
              </w:rPr>
            </w:pPr>
            <w:proofErr w:type="spellStart"/>
            <w:r w:rsidRPr="00A6224F">
              <w:rPr>
                <w:sz w:val="28"/>
                <w:szCs w:val="28"/>
              </w:rPr>
              <w:t>Семимандатный</w:t>
            </w:r>
            <w:proofErr w:type="spellEnd"/>
            <w:r w:rsidRPr="00A6224F">
              <w:rPr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326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4F" w:rsidRPr="00A6224F" w:rsidRDefault="00A6224F" w:rsidP="00A6224F">
            <w:pPr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село Народное</w:t>
            </w:r>
          </w:p>
          <w:p w:rsidR="00A6224F" w:rsidRPr="00A6224F" w:rsidRDefault="00A6224F" w:rsidP="00A6224F">
            <w:pPr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село Липяги</w:t>
            </w:r>
          </w:p>
          <w:p w:rsidR="00A6224F" w:rsidRPr="00A6224F" w:rsidRDefault="00A6224F" w:rsidP="00A6224F">
            <w:pPr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село Поповка</w:t>
            </w:r>
          </w:p>
          <w:p w:rsidR="00A6224F" w:rsidRPr="00A6224F" w:rsidRDefault="00A6224F" w:rsidP="00A6224F">
            <w:pPr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деревня Сергеевка</w:t>
            </w:r>
          </w:p>
          <w:p w:rsidR="00A6224F" w:rsidRPr="00A6224F" w:rsidRDefault="00A6224F" w:rsidP="00A6224F">
            <w:pPr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деревня Красивка</w:t>
            </w:r>
          </w:p>
          <w:p w:rsidR="00A6224F" w:rsidRPr="00A6224F" w:rsidRDefault="00A6224F" w:rsidP="00A6224F">
            <w:pPr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деревня Михайловка</w:t>
            </w:r>
          </w:p>
          <w:p w:rsidR="00A6224F" w:rsidRPr="00A6224F" w:rsidRDefault="00A6224F" w:rsidP="00A6224F">
            <w:pPr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 xml:space="preserve">деревня </w:t>
            </w:r>
            <w:proofErr w:type="spellStart"/>
            <w:r w:rsidRPr="00A6224F">
              <w:rPr>
                <w:sz w:val="28"/>
                <w:szCs w:val="28"/>
              </w:rPr>
              <w:t>Коршуновка</w:t>
            </w:r>
            <w:proofErr w:type="spellEnd"/>
          </w:p>
        </w:tc>
        <w:tc>
          <w:tcPr>
            <w:tcW w:w="223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4F" w:rsidRPr="00A6224F" w:rsidRDefault="00A6224F" w:rsidP="00A6224F">
            <w:pPr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 xml:space="preserve">1399 </w:t>
            </w:r>
          </w:p>
        </w:tc>
        <w:tc>
          <w:tcPr>
            <w:tcW w:w="215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4F" w:rsidRPr="00A6224F" w:rsidRDefault="00A6224F" w:rsidP="00A6224F">
            <w:pPr>
              <w:jc w:val="center"/>
              <w:rPr>
                <w:sz w:val="28"/>
                <w:szCs w:val="28"/>
              </w:rPr>
            </w:pPr>
            <w:r w:rsidRPr="00A6224F">
              <w:rPr>
                <w:sz w:val="28"/>
                <w:szCs w:val="28"/>
              </w:rPr>
              <w:t>7</w:t>
            </w:r>
          </w:p>
        </w:tc>
      </w:tr>
    </w:tbl>
    <w:p w:rsidR="00A6224F" w:rsidRPr="00A6224F" w:rsidRDefault="00A6224F" w:rsidP="00A6224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,</w:t>
      </w:r>
    </w:p>
    <w:p w:rsidR="00A6224F" w:rsidRDefault="00A6224F" w:rsidP="00852241">
      <w:pPr>
        <w:jc w:val="center"/>
        <w:rPr>
          <w:sz w:val="28"/>
          <w:szCs w:val="28"/>
        </w:rPr>
      </w:pP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sz w:val="28"/>
          <w:szCs w:val="28"/>
        </w:rPr>
        <w:tab/>
      </w:r>
      <w:r w:rsidRPr="00A6224F">
        <w:rPr>
          <w:b/>
          <w:sz w:val="28"/>
          <w:szCs w:val="28"/>
        </w:rPr>
        <w:t>СОВЕТ НАРОДНЫХ ДЕПУТАТОВ</w:t>
      </w: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НАРОДНЕНСКОГО СЕЛЬСКОГО ПОСЕЛЕНИЯ</w:t>
      </w:r>
      <w:r w:rsidRPr="00A6224F">
        <w:rPr>
          <w:b/>
          <w:sz w:val="28"/>
          <w:szCs w:val="28"/>
        </w:rPr>
        <w:br/>
        <w:t>ТЕРНОВСКОГО МУНИЦИПАЛЬНОГО РАЙОНА</w:t>
      </w:r>
      <w:r w:rsidRPr="00A6224F">
        <w:rPr>
          <w:b/>
          <w:sz w:val="28"/>
          <w:szCs w:val="28"/>
        </w:rPr>
        <w:br/>
        <w:t>ВОРОНЕЖСКОЙ ОБЛАСТИ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________________________________________________________________</w:t>
      </w:r>
    </w:p>
    <w:p w:rsidR="00A6224F" w:rsidRPr="00A6224F" w:rsidRDefault="00A6224F" w:rsidP="00A6224F">
      <w:pPr>
        <w:widowControl w:val="0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lastRenderedPageBreak/>
        <w:t>РЕШЕНИЕ</w:t>
      </w:r>
    </w:p>
    <w:p w:rsidR="00A6224F" w:rsidRPr="00A6224F" w:rsidRDefault="00A6224F" w:rsidP="00A6224F">
      <w:pPr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от 13 февраля 2025г. № 06</w:t>
      </w:r>
    </w:p>
    <w:p w:rsidR="00A6224F" w:rsidRPr="00A6224F" w:rsidRDefault="00A6224F" w:rsidP="00A6224F">
      <w:pPr>
        <w:rPr>
          <w:rFonts w:eastAsia="Calibri"/>
          <w:lang w:eastAsia="en-US"/>
        </w:rPr>
      </w:pPr>
      <w:r w:rsidRPr="00A6224F">
        <w:rPr>
          <w:rFonts w:eastAsia="Calibri"/>
          <w:lang w:eastAsia="en-US"/>
        </w:rPr>
        <w:t xml:space="preserve">                    с. Народное</w:t>
      </w:r>
    </w:p>
    <w:p w:rsidR="00A6224F" w:rsidRPr="00A6224F" w:rsidRDefault="00A6224F" w:rsidP="00A6224F">
      <w:pPr>
        <w:rPr>
          <w:rFonts w:eastAsia="Calibri"/>
          <w:b/>
          <w:sz w:val="28"/>
          <w:szCs w:val="28"/>
          <w:lang w:eastAsia="en-US"/>
        </w:rPr>
      </w:pP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О проведении публичных  слушаний по проекту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внесения изменений в решение Совета народных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депутатов </w:t>
      </w:r>
      <w:proofErr w:type="spellStart"/>
      <w:r w:rsidRPr="00A6224F">
        <w:rPr>
          <w:rFonts w:eastAsia="Calibri"/>
          <w:b/>
          <w:bCs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Терновского муниципального района Воронежской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области № 20 от 14.09.2017 года «Об утверждении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>Программы комплексного  развития транспортной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инфраструктуры </w:t>
      </w:r>
      <w:proofErr w:type="spellStart"/>
      <w:r w:rsidRPr="00A6224F">
        <w:rPr>
          <w:rFonts w:eastAsia="Calibri"/>
          <w:b/>
          <w:bCs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Терновского муниципального района Воронежской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>области на 2017-2027 годы»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ind w:firstLine="708"/>
        <w:jc w:val="both"/>
        <w:rPr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На основании Представления прокуратуры Терновского района  от 13.01.2025 г. №2-2-2025 , постановления Правительства Российской Федерации от 23.05.2024 г. №643 «О внесении изменений в некоторые акты Правительства Российской Федерации», в целях приведения нормативного правового акта в соответствие  действующему законодательству, Совет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A6224F" w:rsidRPr="00A6224F" w:rsidRDefault="00A6224F" w:rsidP="00A622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РЕШИЛ: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 xml:space="preserve">1.Назначить и провести публичные слушания по проекту решения Совета народных депутатов 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№ 20 от 14.09.2017 года «Об утверждении Программы комплексного развития транспортной инфраструктуры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2017-2027 годы» (приложение № 1):</w:t>
      </w:r>
      <w:proofErr w:type="gramEnd"/>
    </w:p>
    <w:p w:rsidR="00A6224F" w:rsidRPr="00A6224F" w:rsidRDefault="00A6224F" w:rsidP="00A6224F">
      <w:pPr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6224F">
        <w:rPr>
          <w:rFonts w:eastAsia="Arial Unicode MS"/>
          <w:kern w:val="2"/>
          <w:sz w:val="28"/>
          <w:szCs w:val="28"/>
          <w:lang w:eastAsia="ar-SA"/>
        </w:rPr>
        <w:t xml:space="preserve">-  в селе Народное 5 марта 2025 года в 09-00 часов  по адресу: село Народное, улица Центральная, д. 42 (здание </w:t>
      </w:r>
      <w:proofErr w:type="spellStart"/>
      <w:r w:rsidRPr="00A6224F">
        <w:rPr>
          <w:rFonts w:eastAsia="Arial Unicode MS"/>
          <w:kern w:val="2"/>
          <w:sz w:val="28"/>
          <w:szCs w:val="28"/>
          <w:lang w:eastAsia="ar-SA"/>
        </w:rPr>
        <w:t>Народненского</w:t>
      </w:r>
      <w:proofErr w:type="spellEnd"/>
      <w:r w:rsidRPr="00A6224F">
        <w:rPr>
          <w:rFonts w:eastAsia="Arial Unicode MS"/>
          <w:kern w:val="2"/>
          <w:sz w:val="28"/>
          <w:szCs w:val="28"/>
          <w:lang w:eastAsia="ar-SA"/>
        </w:rPr>
        <w:t xml:space="preserve"> Дома культуры);</w:t>
      </w:r>
    </w:p>
    <w:p w:rsidR="00A6224F" w:rsidRPr="00A6224F" w:rsidRDefault="00A6224F" w:rsidP="00A6224F">
      <w:pPr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6224F">
        <w:rPr>
          <w:rFonts w:eastAsia="Arial Unicode MS"/>
          <w:kern w:val="2"/>
          <w:sz w:val="28"/>
          <w:szCs w:val="28"/>
          <w:lang w:eastAsia="ar-SA"/>
        </w:rPr>
        <w:t xml:space="preserve">- в селе Липяги 5 марта  2025 года в 14-00 часов по адресу: село Липяги, ул. Набережная, 56 (здание </w:t>
      </w:r>
      <w:proofErr w:type="spellStart"/>
      <w:r w:rsidRPr="00A6224F">
        <w:rPr>
          <w:rFonts w:eastAsia="Arial Unicode MS"/>
          <w:kern w:val="2"/>
          <w:sz w:val="28"/>
          <w:szCs w:val="28"/>
          <w:lang w:eastAsia="ar-SA"/>
        </w:rPr>
        <w:t>Липяговской</w:t>
      </w:r>
      <w:proofErr w:type="spellEnd"/>
      <w:r w:rsidRPr="00A6224F">
        <w:rPr>
          <w:rFonts w:eastAsia="Arial Unicode MS"/>
          <w:kern w:val="2"/>
          <w:sz w:val="28"/>
          <w:szCs w:val="28"/>
          <w:lang w:eastAsia="ar-SA"/>
        </w:rPr>
        <w:t xml:space="preserve"> ООШ);</w:t>
      </w:r>
    </w:p>
    <w:p w:rsidR="00A6224F" w:rsidRPr="00A6224F" w:rsidRDefault="00A6224F" w:rsidP="00A6224F">
      <w:pPr>
        <w:suppressAutoHyphens/>
        <w:spacing w:after="20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6224F">
        <w:rPr>
          <w:rFonts w:eastAsia="Arial Unicode MS"/>
          <w:kern w:val="2"/>
          <w:sz w:val="28"/>
          <w:szCs w:val="28"/>
          <w:lang w:eastAsia="ar-SA"/>
        </w:rPr>
        <w:t>- в селе Поповка  6 марта 2025 года  в 09-00 часов по адресу: село Поповка, ул. Крупской, д. 25 (здание администрации);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2.Для подготовки и проведения  публичных слушаний, обобщения замечаний и предложений по проекту  решения  Совета народных депутатов 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№ 20 от 14.09.2017 года «Об утверждении Программы комплексного развития </w:t>
      </w:r>
      <w:r w:rsidRPr="00A6224F">
        <w:rPr>
          <w:rFonts w:eastAsia="Calibri"/>
          <w:sz w:val="28"/>
          <w:szCs w:val="28"/>
          <w:lang w:eastAsia="en-US"/>
        </w:rPr>
        <w:lastRenderedPageBreak/>
        <w:t xml:space="preserve">транспортной инфраструктуры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2017-2027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годы</w:t>
      </w:r>
      <w:proofErr w:type="gramStart"/>
      <w:r w:rsidRPr="00A6224F">
        <w:rPr>
          <w:rFonts w:eastAsia="Calibri"/>
          <w:sz w:val="28"/>
          <w:szCs w:val="28"/>
          <w:lang w:eastAsia="en-US"/>
        </w:rPr>
        <w:t>»о</w:t>
      </w:r>
      <w:proofErr w:type="gramEnd"/>
      <w:r w:rsidRPr="00A6224F">
        <w:rPr>
          <w:rFonts w:eastAsia="Calibri"/>
          <w:sz w:val="28"/>
          <w:szCs w:val="28"/>
          <w:lang w:eastAsia="en-US"/>
        </w:rPr>
        <w:t>бразовать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комиссию в составе:</w:t>
      </w:r>
    </w:p>
    <w:p w:rsidR="00A6224F" w:rsidRPr="00A6224F" w:rsidRDefault="00A6224F" w:rsidP="00A6224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6224F">
        <w:rPr>
          <w:rFonts w:eastAsia="Calibri"/>
          <w:b/>
          <w:i/>
          <w:sz w:val="28"/>
          <w:szCs w:val="28"/>
          <w:lang w:eastAsia="en-US"/>
        </w:rPr>
        <w:t>Председатель комиссии: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- Мишина Елена Александровна – исполняющая обязанности главы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поселения; </w:t>
      </w:r>
    </w:p>
    <w:p w:rsidR="00A6224F" w:rsidRPr="00A6224F" w:rsidRDefault="00A6224F" w:rsidP="00A6224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6224F">
        <w:rPr>
          <w:rFonts w:eastAsia="Calibri"/>
          <w:b/>
          <w:i/>
          <w:sz w:val="28"/>
          <w:szCs w:val="28"/>
          <w:lang w:eastAsia="en-US"/>
        </w:rPr>
        <w:t>Заместитель председателя комиссии: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Балякина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Ирина Викторовна – старший инспектор администрации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A6224F" w:rsidRPr="00A6224F" w:rsidRDefault="00A6224F" w:rsidP="00A6224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6224F">
        <w:rPr>
          <w:rFonts w:eastAsia="Calibri"/>
          <w:b/>
          <w:i/>
          <w:sz w:val="28"/>
          <w:szCs w:val="28"/>
          <w:lang w:eastAsia="en-US"/>
        </w:rPr>
        <w:t>Секретарь комиссии: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Вараксин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Алексей Михайлович – заместитель председателя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A6224F" w:rsidRPr="00A6224F" w:rsidRDefault="00A6224F" w:rsidP="00A6224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6224F">
        <w:rPr>
          <w:rFonts w:eastAsia="Calibri"/>
          <w:b/>
          <w:i/>
          <w:sz w:val="28"/>
          <w:szCs w:val="28"/>
          <w:lang w:eastAsia="en-US"/>
        </w:rPr>
        <w:t>Члены комиссии: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Сигитова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Людмила Александровна – депутат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-  Песков Анатолий Викторович – депутат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6224F" w:rsidRPr="00A6224F" w:rsidRDefault="00A6224F" w:rsidP="00A622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A6224F">
        <w:rPr>
          <w:rFonts w:eastAsia="Calibri"/>
          <w:sz w:val="28"/>
          <w:szCs w:val="28"/>
          <w:lang w:eastAsia="en-US"/>
        </w:rPr>
        <w:t xml:space="preserve">Утвердить порядок учета замечаний и предложений в обсуждении проекта решения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№ 21 от 14.09.2017 года «Об утверждении Программы комплексного развития транспортной инфраструктуры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на 2017-2027 годы» согласно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приложению №2.</w:t>
      </w:r>
    </w:p>
    <w:p w:rsidR="00A6224F" w:rsidRPr="00A6224F" w:rsidRDefault="00A6224F" w:rsidP="00A622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4. </w:t>
      </w:r>
      <w:r w:rsidRPr="00A6224F">
        <w:rPr>
          <w:sz w:val="28"/>
          <w:szCs w:val="28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6224F" w:rsidRPr="00A6224F" w:rsidRDefault="00A6224F" w:rsidP="00A6224F">
      <w:pPr>
        <w:ind w:firstLine="567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5. Решение вступает в силу с даты  обнародования.</w:t>
      </w:r>
    </w:p>
    <w:p w:rsidR="00A6224F" w:rsidRPr="00A6224F" w:rsidRDefault="00A6224F" w:rsidP="00A6224F">
      <w:pPr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r w:rsidRPr="00A6224F">
        <w:rPr>
          <w:rFonts w:eastAsia="Calibri"/>
          <w:bCs/>
          <w:sz w:val="28"/>
          <w:szCs w:val="22"/>
          <w:lang w:eastAsia="en-US"/>
        </w:rPr>
        <w:t xml:space="preserve">6. </w:t>
      </w:r>
      <w:proofErr w:type="gramStart"/>
      <w:r w:rsidRPr="00A6224F">
        <w:rPr>
          <w:rFonts w:eastAsia="Calibri"/>
          <w:bCs/>
          <w:sz w:val="28"/>
          <w:szCs w:val="22"/>
          <w:lang w:eastAsia="en-US"/>
        </w:rPr>
        <w:t>Контроль за</w:t>
      </w:r>
      <w:proofErr w:type="gramEnd"/>
      <w:r w:rsidRPr="00A6224F">
        <w:rPr>
          <w:rFonts w:eastAsia="Calibri"/>
          <w:bCs/>
          <w:sz w:val="28"/>
          <w:szCs w:val="22"/>
          <w:lang w:eastAsia="en-US"/>
        </w:rPr>
        <w:t xml:space="preserve"> исполнением  настоящего решения оставляю за собой.</w:t>
      </w:r>
    </w:p>
    <w:p w:rsidR="00A6224F" w:rsidRPr="00A6224F" w:rsidRDefault="00A6224F" w:rsidP="00A6224F">
      <w:pPr>
        <w:rPr>
          <w:rFonts w:eastAsia="Calibri"/>
          <w:color w:val="1E1E1E"/>
          <w:sz w:val="22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color w:val="1E1E1E"/>
          <w:sz w:val="28"/>
          <w:szCs w:val="28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Народненскогосельского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поселения:                           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Е.А.Мишина</w:t>
      </w:r>
      <w:proofErr w:type="spellEnd"/>
    </w:p>
    <w:p w:rsidR="00A6224F" w:rsidRPr="00A6224F" w:rsidRDefault="00A6224F" w:rsidP="00A6224F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6224F" w:rsidRPr="00A6224F" w:rsidRDefault="00A6224F" w:rsidP="00A6224F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                  Приложение № 1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Терновского муниципального района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     Воронежской области 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>от  13 февраля 2025 г. № 06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A6224F" w:rsidRPr="00A6224F" w:rsidRDefault="00A6224F" w:rsidP="00A6224F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6224F" w:rsidRPr="00A6224F" w:rsidRDefault="00A6224F" w:rsidP="00A6224F">
      <w:pPr>
        <w:jc w:val="right"/>
        <w:rPr>
          <w:rFonts w:eastAsia="Calibri"/>
          <w:sz w:val="28"/>
          <w:szCs w:val="28"/>
          <w:lang w:eastAsia="en-US"/>
        </w:rPr>
      </w:pPr>
      <w:r w:rsidRPr="00A6224F"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</w:r>
      <w:r w:rsidRPr="00A6224F">
        <w:rPr>
          <w:rFonts w:eastAsia="Calibri"/>
          <w:sz w:val="28"/>
          <w:szCs w:val="28"/>
          <w:lang w:eastAsia="en-US"/>
        </w:rPr>
        <w:t>ПРОЕКТ</w:t>
      </w:r>
    </w:p>
    <w:p w:rsidR="00A6224F" w:rsidRPr="00A6224F" w:rsidRDefault="00A6224F" w:rsidP="00A6224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A6224F">
        <w:rPr>
          <w:rFonts w:eastAsia="Calibri"/>
          <w:sz w:val="28"/>
          <w:szCs w:val="28"/>
        </w:rPr>
        <w:tab/>
      </w:r>
      <w:r w:rsidRPr="00A6224F">
        <w:rPr>
          <w:b/>
          <w:sz w:val="28"/>
        </w:rPr>
        <w:t>СОВЕТ НАРОДНЫХ ДЕПУТАТОВ</w:t>
      </w:r>
    </w:p>
    <w:p w:rsidR="00A6224F" w:rsidRPr="00A6224F" w:rsidRDefault="00A6224F" w:rsidP="00A6224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A6224F">
        <w:rPr>
          <w:b/>
          <w:sz w:val="28"/>
        </w:rPr>
        <w:t>НАРОДНЕНСКОГО СЕЛЬСКОГО ПОСЕЛЕНИЯ</w:t>
      </w:r>
      <w:r w:rsidRPr="00A6224F">
        <w:rPr>
          <w:b/>
          <w:sz w:val="28"/>
        </w:rPr>
        <w:br/>
        <w:t>ТЕРНОВСКОГО МУНИЦИПАЛЬНОГО РАЙОНА</w:t>
      </w:r>
      <w:r w:rsidRPr="00A6224F">
        <w:rPr>
          <w:b/>
          <w:sz w:val="28"/>
        </w:rPr>
        <w:br/>
        <w:t>ВОРОНЕЖСКОЙ ОБЛАСТИ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A6224F">
        <w:rPr>
          <w:b/>
          <w:sz w:val="28"/>
        </w:rPr>
        <w:t>________________________________________________________________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A6224F">
        <w:rPr>
          <w:b/>
          <w:sz w:val="28"/>
        </w:rPr>
        <w:t>РЕШЕНИЕ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A6224F" w:rsidRPr="00A6224F" w:rsidRDefault="00A6224F" w:rsidP="00A6224F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A6224F">
        <w:rPr>
          <w:rFonts w:eastAsia="Calibri"/>
          <w:bCs/>
          <w:sz w:val="28"/>
        </w:rPr>
        <w:t xml:space="preserve">от  __________ 202   г.  № 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A6224F">
        <w:rPr>
          <w:rFonts w:eastAsia="Calibri"/>
          <w:bCs/>
        </w:rPr>
        <w:t xml:space="preserve">                        с. Народное</w:t>
      </w:r>
    </w:p>
    <w:p w:rsidR="00A6224F" w:rsidRPr="00A6224F" w:rsidRDefault="00A6224F" w:rsidP="00A6224F">
      <w:pPr>
        <w:widowControl w:val="0"/>
        <w:tabs>
          <w:tab w:val="left" w:pos="4125"/>
        </w:tabs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 решение Совета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народных депутатов </w:t>
      </w:r>
      <w:proofErr w:type="spellStart"/>
      <w:r w:rsidRPr="00A6224F">
        <w:rPr>
          <w:rFonts w:eastAsia="Calibri"/>
          <w:b/>
          <w:bCs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Pr="00A6224F">
        <w:rPr>
          <w:rFonts w:eastAsia="Calibri"/>
          <w:b/>
          <w:bCs/>
          <w:sz w:val="28"/>
          <w:szCs w:val="28"/>
          <w:lang w:eastAsia="en-US"/>
        </w:rPr>
        <w:t>сельского</w:t>
      </w:r>
      <w:proofErr w:type="gramEnd"/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поселения Терновского муниципального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района Воронежской области № 20 от 14.09.2017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года «Об утверждении Программы комплексного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развития  транспортной  инфраструктуры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A6224F">
        <w:rPr>
          <w:rFonts w:eastAsia="Calibri"/>
          <w:b/>
          <w:bCs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Терновского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муниципального района Воронежской области </w:t>
      </w:r>
    </w:p>
    <w:p w:rsidR="00A6224F" w:rsidRPr="00A6224F" w:rsidRDefault="00A6224F" w:rsidP="00A62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224F">
        <w:rPr>
          <w:rFonts w:eastAsia="Calibri"/>
          <w:b/>
          <w:bCs/>
          <w:sz w:val="28"/>
          <w:szCs w:val="28"/>
          <w:lang w:eastAsia="en-US"/>
        </w:rPr>
        <w:t xml:space="preserve">на 2017-2027 годы» </w:t>
      </w:r>
    </w:p>
    <w:p w:rsidR="00A6224F" w:rsidRPr="00A6224F" w:rsidRDefault="00A6224F" w:rsidP="00A6224F">
      <w:pPr>
        <w:widowControl w:val="0"/>
        <w:tabs>
          <w:tab w:val="left" w:pos="4125"/>
        </w:tabs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6224F" w:rsidRPr="00A6224F" w:rsidRDefault="00A6224F" w:rsidP="00A6224F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224F">
        <w:rPr>
          <w:rFonts w:eastAsia="Calibri" w:cs="Arial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муниципальных округов, городских </w:t>
      </w:r>
      <w:proofErr w:type="spellStart"/>
      <w:r w:rsidRPr="00A6224F">
        <w:rPr>
          <w:rFonts w:eastAsia="Calibri" w:cs="Arial"/>
          <w:sz w:val="28"/>
          <w:szCs w:val="28"/>
          <w:lang w:eastAsia="en-US"/>
        </w:rPr>
        <w:t>округов»</w:t>
      </w:r>
      <w:proofErr w:type="gramStart"/>
      <w:r w:rsidRPr="00A6224F">
        <w:rPr>
          <w:rFonts w:eastAsia="Calibri" w:cs="Arial"/>
          <w:sz w:val="28"/>
          <w:szCs w:val="28"/>
          <w:lang w:eastAsia="en-US"/>
        </w:rPr>
        <w:t>,</w:t>
      </w:r>
      <w:r w:rsidRPr="00A6224F">
        <w:rPr>
          <w:rFonts w:eastAsia="Calibri"/>
          <w:sz w:val="28"/>
          <w:szCs w:val="28"/>
          <w:lang w:eastAsia="en-US"/>
        </w:rPr>
        <w:t>п</w:t>
      </w:r>
      <w:proofErr w:type="gramEnd"/>
      <w:r w:rsidRPr="00A6224F">
        <w:rPr>
          <w:rFonts w:eastAsia="Calibri"/>
          <w:sz w:val="28"/>
          <w:szCs w:val="28"/>
          <w:lang w:eastAsia="en-US"/>
        </w:rPr>
        <w:t>остановлением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23.05.2024 г. №643 «О внесении изменений в некоторые акты Правительства Российской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Федерации»</w:t>
      </w:r>
      <w:r w:rsidRPr="00A6224F">
        <w:rPr>
          <w:rFonts w:eastAsia="Calibri" w:cs="Arial"/>
          <w:sz w:val="28"/>
          <w:szCs w:val="28"/>
          <w:lang w:eastAsia="en-US"/>
        </w:rPr>
        <w:t>в</w:t>
      </w:r>
      <w:proofErr w:type="spellEnd"/>
      <w:r w:rsidRPr="00A6224F">
        <w:rPr>
          <w:rFonts w:eastAsia="Calibri" w:cs="Arial"/>
          <w:sz w:val="28"/>
          <w:szCs w:val="28"/>
          <w:lang w:eastAsia="en-US"/>
        </w:rPr>
        <w:t xml:space="preserve"> целях приведения нормативного правового акта в соответствие с действующим законодательством, Совет народных депутатов </w:t>
      </w:r>
      <w:proofErr w:type="spellStart"/>
      <w:r w:rsidRPr="00A6224F">
        <w:rPr>
          <w:rFonts w:eastAsia="Calibri" w:cs="Arial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 w:cs="Arial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A6224F" w:rsidRPr="00A6224F" w:rsidRDefault="00A6224F" w:rsidP="00A6224F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РЕШИЛ: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6224F">
        <w:rPr>
          <w:rFonts w:eastAsia="Calibri"/>
          <w:sz w:val="28"/>
          <w:szCs w:val="28"/>
        </w:rPr>
        <w:t xml:space="preserve">1.Внести 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 № 20 от 14.09.2017 года  «Об утверждении Программы комплексного развития транспортной инфраструктуры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на 2017-2027 годы</w:t>
      </w:r>
      <w:proofErr w:type="gramStart"/>
      <w:r w:rsidRPr="00A6224F">
        <w:rPr>
          <w:rFonts w:eastAsia="Calibri"/>
          <w:sz w:val="28"/>
          <w:szCs w:val="28"/>
        </w:rPr>
        <w:t>»(</w:t>
      </w:r>
      <w:proofErr w:type="gramEnd"/>
      <w:r w:rsidRPr="00A6224F">
        <w:rPr>
          <w:rFonts w:eastAsia="Calibri"/>
          <w:sz w:val="28"/>
          <w:szCs w:val="28"/>
        </w:rPr>
        <w:t>далее – решение) следующие изменения: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6224F">
        <w:rPr>
          <w:rFonts w:eastAsia="Calibri"/>
          <w:sz w:val="28"/>
          <w:szCs w:val="28"/>
        </w:rPr>
        <w:t>1.1. В Паспорте Программы раздел  «Объемы и источники финансирования Программы» изложить в новой редакции:</w:t>
      </w:r>
    </w:p>
    <w:tbl>
      <w:tblPr>
        <w:tblW w:w="935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6224F" w:rsidRPr="00A6224F" w:rsidTr="002F6793">
        <w:trPr>
          <w:trHeight w:val="974"/>
        </w:trPr>
        <w:tc>
          <w:tcPr>
            <w:tcW w:w="2410" w:type="dxa"/>
          </w:tcPr>
          <w:p w:rsidR="00A6224F" w:rsidRPr="00A6224F" w:rsidRDefault="00A6224F" w:rsidP="00A6224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A6224F">
              <w:rPr>
                <w:b/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финансовых средств, необходимых для реализации мероприятий Программы, составит: 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5395,0 тыс. руб., в том числе  в первый этап по годам: 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2017 год – 0,0 тыс. руб. 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>2018 год – 0,0 тыс. руб.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2019 год – 0,0 тыс. руб. 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2020 год – 0,0 тыс. руб. 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2021 год – 0,0 тыс. руб. 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>2022 год – 0,0 тыс. руб.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2023 год – 0,0 тыс. руб. 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>2024 год – 0,0 тыс. руб.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2025 год – 1669,0 тыс. руб. 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2026 год – 1629,0 тыс. руб.  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>2027 год – 2097,0 тыс. руб.</w:t>
            </w:r>
          </w:p>
          <w:p w:rsidR="00A6224F" w:rsidRPr="00A6224F" w:rsidRDefault="00A6224F" w:rsidP="00A622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Источники финансирования - бюджет </w:t>
            </w:r>
            <w:proofErr w:type="spellStart"/>
            <w:r w:rsidRPr="00A6224F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A6224F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</w:tbl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6224F">
        <w:rPr>
          <w:rFonts w:eastAsia="Calibri"/>
          <w:sz w:val="28"/>
          <w:szCs w:val="28"/>
        </w:rPr>
        <w:tab/>
        <w:t xml:space="preserve">1.2. В пункте 2.4 решения Таблицу 3 «Перечень автомобильных дорог общего пользования местного значения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района» изложить в новой редакции</w:t>
      </w:r>
    </w:p>
    <w:p w:rsidR="00A6224F" w:rsidRPr="00A6224F" w:rsidRDefault="00A6224F" w:rsidP="00A6224F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A6224F">
        <w:rPr>
          <w:b/>
          <w:bCs/>
          <w:sz w:val="28"/>
          <w:szCs w:val="28"/>
        </w:rPr>
        <w:t xml:space="preserve"> «Таблица 3. Перечень автомобильных дорог общего пользования местного значения </w:t>
      </w:r>
      <w:proofErr w:type="spellStart"/>
      <w:r w:rsidRPr="00A6224F">
        <w:rPr>
          <w:b/>
          <w:bCs/>
          <w:sz w:val="28"/>
          <w:szCs w:val="28"/>
        </w:rPr>
        <w:t>Народненского</w:t>
      </w:r>
      <w:proofErr w:type="spellEnd"/>
      <w:r w:rsidRPr="00A6224F"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tbl>
      <w:tblPr>
        <w:tblStyle w:val="210"/>
        <w:tblW w:w="9322" w:type="dxa"/>
        <w:tblLayout w:type="fixed"/>
        <w:tblLook w:val="04A0" w:firstRow="1" w:lastRow="0" w:firstColumn="1" w:lastColumn="0" w:noHBand="0" w:noVBand="1"/>
      </w:tblPr>
      <w:tblGrid>
        <w:gridCol w:w="638"/>
        <w:gridCol w:w="24"/>
        <w:gridCol w:w="1709"/>
        <w:gridCol w:w="13"/>
        <w:gridCol w:w="909"/>
        <w:gridCol w:w="31"/>
        <w:gridCol w:w="1152"/>
        <w:gridCol w:w="57"/>
        <w:gridCol w:w="995"/>
        <w:gridCol w:w="79"/>
        <w:gridCol w:w="1106"/>
        <w:gridCol w:w="41"/>
        <w:gridCol w:w="599"/>
        <w:gridCol w:w="18"/>
        <w:gridCol w:w="1951"/>
      </w:tblGrid>
      <w:tr w:rsidR="00A6224F" w:rsidRPr="00A6224F" w:rsidTr="002F6793">
        <w:trPr>
          <w:trHeight w:val="264"/>
        </w:trPr>
        <w:tc>
          <w:tcPr>
            <w:tcW w:w="662" w:type="dxa"/>
            <w:gridSpan w:val="2"/>
            <w:vMerge w:val="restart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9" w:type="dxa"/>
            <w:vMerge w:val="restart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улиц и автодорог</w:t>
            </w:r>
          </w:p>
        </w:tc>
        <w:tc>
          <w:tcPr>
            <w:tcW w:w="922" w:type="dxa"/>
            <w:gridSpan w:val="2"/>
            <w:vMerge w:val="restart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Всего</w:t>
            </w:r>
          </w:p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3420" w:type="dxa"/>
            <w:gridSpan w:val="6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Тип дорожной одежды</w:t>
            </w:r>
          </w:p>
        </w:tc>
        <w:tc>
          <w:tcPr>
            <w:tcW w:w="658" w:type="dxa"/>
            <w:gridSpan w:val="3"/>
            <w:vMerge w:val="restart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Катего</w:t>
            </w:r>
            <w:proofErr w:type="spellEnd"/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рия</w:t>
            </w:r>
            <w:proofErr w:type="spellEnd"/>
          </w:p>
        </w:tc>
        <w:tc>
          <w:tcPr>
            <w:tcW w:w="1951" w:type="dxa"/>
            <w:vMerge w:val="restart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Идентификационный номер автомобильных дорог</w:t>
            </w:r>
          </w:p>
        </w:tc>
      </w:tr>
      <w:tr w:rsidR="00A6224F" w:rsidRPr="00A6224F" w:rsidTr="002F6793">
        <w:trPr>
          <w:trHeight w:val="310"/>
        </w:trPr>
        <w:tc>
          <w:tcPr>
            <w:tcW w:w="662" w:type="dxa"/>
            <w:gridSpan w:val="2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gridSpan w:val="2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Твердое покрытие</w:t>
            </w:r>
          </w:p>
          <w:p w:rsidR="00A6224F" w:rsidRPr="00A6224F" w:rsidRDefault="00A6224F" w:rsidP="00A6224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proofErr w:type="gramStart"/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км</w:t>
            </w:r>
            <w:proofErr w:type="gramEnd"/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Щебень</w:t>
            </w:r>
          </w:p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proofErr w:type="gramStart"/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км</w:t>
            </w:r>
            <w:proofErr w:type="gramEnd"/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Грунтовые</w:t>
            </w:r>
          </w:p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proofErr w:type="gramStart"/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км</w:t>
            </w:r>
            <w:proofErr w:type="gramEnd"/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6224F" w:rsidRPr="00A6224F" w:rsidTr="002F6793">
        <w:trPr>
          <w:trHeight w:val="233"/>
        </w:trPr>
        <w:tc>
          <w:tcPr>
            <w:tcW w:w="9322" w:type="dxa"/>
            <w:gridSpan w:val="15"/>
          </w:tcPr>
          <w:p w:rsidR="00A6224F" w:rsidRPr="00A6224F" w:rsidRDefault="00A6224F" w:rsidP="00A6224F">
            <w:pPr>
              <w:tabs>
                <w:tab w:val="left" w:pos="4999"/>
              </w:tabs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с. ЛИПЯГИ</w:t>
            </w:r>
          </w:p>
        </w:tc>
      </w:tr>
      <w:tr w:rsidR="00A6224F" w:rsidRPr="00A6224F" w:rsidTr="002F6793">
        <w:trPr>
          <w:trHeight w:val="467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Липяги,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К. Маркса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3,566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3,566</w:t>
            </w: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</w:t>
            </w:r>
          </w:p>
        </w:tc>
      </w:tr>
      <w:tr w:rsidR="00A6224F" w:rsidRPr="00A6224F" w:rsidTr="002F6793">
        <w:trPr>
          <w:trHeight w:val="47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Липяги,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Ленинская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1,623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1,623</w:t>
            </w: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</w:t>
            </w:r>
          </w:p>
        </w:tc>
      </w:tr>
      <w:tr w:rsidR="00A6224F" w:rsidRPr="00A6224F" w:rsidTr="002F6793">
        <w:trPr>
          <w:trHeight w:val="47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Липяги,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Мичуринская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1,707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1,707</w:t>
            </w: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</w:t>
            </w:r>
          </w:p>
        </w:tc>
      </w:tr>
      <w:tr w:rsidR="00A6224F" w:rsidRPr="00A6224F" w:rsidTr="002F6793">
        <w:trPr>
          <w:trHeight w:val="467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Липяги,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Набережная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2,845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0,750</w:t>
            </w: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1,295</w:t>
            </w: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4</w:t>
            </w:r>
          </w:p>
        </w:tc>
      </w:tr>
      <w:tr w:rsidR="00A6224F" w:rsidRPr="00A6224F" w:rsidTr="002F6793">
        <w:trPr>
          <w:trHeight w:val="945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с. Липяги, дорога по ул. Советская  от дома № 47 до дома № 55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0,418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0,418</w:t>
            </w: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5</w:t>
            </w:r>
          </w:p>
        </w:tc>
      </w:tr>
      <w:tr w:rsidR="00A6224F" w:rsidRPr="00A6224F" w:rsidTr="002F6793">
        <w:trPr>
          <w:trHeight w:val="95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с. Липяги, дорога по ул. Советская от дома № 22 до дома № 14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6</w:t>
            </w:r>
          </w:p>
        </w:tc>
      </w:tr>
      <w:tr w:rsidR="00A6224F" w:rsidRPr="00A6224F" w:rsidTr="002F6793">
        <w:trPr>
          <w:trHeight w:val="47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Липяги, дорога от ул. Ленинская до ул. К. Маркса 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0,471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0,471</w:t>
            </w: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7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Липяги, дорога от дома № 56 по ул. К. Маркса до ул. Советская 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0,267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0,267</w:t>
            </w: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8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Липяги, дорога по ул. Советская от дома № 2 до дороги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 - Липяги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0,518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0,518</w:t>
            </w:r>
          </w:p>
        </w:tc>
        <w:tc>
          <w:tcPr>
            <w:tcW w:w="1185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20 654 432  ОП МП 9</w:t>
            </w:r>
          </w:p>
        </w:tc>
      </w:tr>
      <w:tr w:rsidR="00A6224F" w:rsidRPr="00A6224F" w:rsidTr="002F6793">
        <w:trPr>
          <w:trHeight w:val="149"/>
        </w:trPr>
        <w:tc>
          <w:tcPr>
            <w:tcW w:w="9322" w:type="dxa"/>
            <w:gridSpan w:val="15"/>
          </w:tcPr>
          <w:p w:rsidR="00A6224F" w:rsidRPr="00A6224F" w:rsidRDefault="00A6224F" w:rsidP="00A6224F">
            <w:pPr>
              <w:tabs>
                <w:tab w:val="left" w:pos="5081"/>
              </w:tabs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с. НАРОДНОЕ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Кирпичная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0,223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0,223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10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с. Народное,       ул. Коммунальная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0,246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0,246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11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Красная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0,692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0,692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12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1-Ленинская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0,308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0,308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13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2-Ленинская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0,784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0,784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14</w:t>
            </w:r>
          </w:p>
        </w:tc>
      </w:tr>
      <w:tr w:rsidR="00A6224F" w:rsidRPr="00A6224F" w:rsidTr="002F6793">
        <w:trPr>
          <w:trHeight w:val="604"/>
        </w:trPr>
        <w:tc>
          <w:tcPr>
            <w:tcW w:w="662" w:type="dxa"/>
            <w:gridSpan w:val="2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Мира, участок №1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0,345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0,345</w:t>
            </w: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15</w:t>
            </w:r>
          </w:p>
        </w:tc>
      </w:tr>
      <w:tr w:rsidR="00A6224F" w:rsidRPr="00A6224F" w:rsidTr="002F6793">
        <w:trPr>
          <w:trHeight w:val="239"/>
        </w:trPr>
        <w:tc>
          <w:tcPr>
            <w:tcW w:w="662" w:type="dxa"/>
            <w:gridSpan w:val="2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Мира, участок №2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0,507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0,507</w:t>
            </w: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Набережная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0,454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0,454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16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Первомайская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0,707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0,707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17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с. Народное,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Проезжая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0,525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0,525</w:t>
            </w: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18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Пролетарская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0,562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0,562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19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Пушкинская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0,604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0,604</w:t>
            </w: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20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ул. Свободы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,405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0,4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432 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ОП МП 21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с. Народное, ул. Садовая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0,290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0,290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22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ул. 40 лет Октября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0,342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0,342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23</w:t>
            </w:r>
          </w:p>
        </w:tc>
      </w:tr>
      <w:tr w:rsidR="00A6224F" w:rsidRPr="00A6224F" w:rsidTr="002F6793">
        <w:trPr>
          <w:trHeight w:val="857"/>
        </w:trPr>
        <w:tc>
          <w:tcPr>
            <w:tcW w:w="662" w:type="dxa"/>
            <w:gridSpan w:val="2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Трудовая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участок №1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24</w:t>
            </w:r>
          </w:p>
        </w:tc>
      </w:tr>
      <w:tr w:rsidR="00A6224F" w:rsidRPr="00A6224F" w:rsidTr="002F6793">
        <w:trPr>
          <w:trHeight w:val="281"/>
        </w:trPr>
        <w:tc>
          <w:tcPr>
            <w:tcW w:w="662" w:type="dxa"/>
            <w:gridSpan w:val="2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.Н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ародное</w:t>
            </w:r>
            <w:proofErr w:type="spell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Трудовая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участок №2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0,686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0,286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6224F" w:rsidRPr="00A6224F" w:rsidTr="002F6793">
        <w:trPr>
          <w:trHeight w:val="886"/>
        </w:trPr>
        <w:tc>
          <w:tcPr>
            <w:tcW w:w="662" w:type="dxa"/>
            <w:gridSpan w:val="2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Школьная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участок №1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0,172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0,172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25</w:t>
            </w:r>
          </w:p>
        </w:tc>
      </w:tr>
      <w:tr w:rsidR="00A6224F" w:rsidRPr="00A6224F" w:rsidTr="002F6793">
        <w:trPr>
          <w:trHeight w:val="534"/>
        </w:trPr>
        <w:tc>
          <w:tcPr>
            <w:tcW w:w="662" w:type="dxa"/>
            <w:gridSpan w:val="2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Народное,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Школьная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участок №2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0,258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0,258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, дорога от ул. 1-Ленинская до ул. Полевая 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0,278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0,278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26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дорога от ул. 2-Ленинская до ул. Полевая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0,715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0,715</w:t>
            </w: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27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дорога от железнодорожного переезда с. Липяги до ул. Красная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1,164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1,164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28</w:t>
            </w:r>
          </w:p>
        </w:tc>
      </w:tr>
      <w:tr w:rsidR="00A6224F" w:rsidRPr="00A6224F" w:rsidTr="002F6793">
        <w:trPr>
          <w:trHeight w:val="969"/>
        </w:trPr>
        <w:tc>
          <w:tcPr>
            <w:tcW w:w="662" w:type="dxa"/>
            <w:gridSpan w:val="2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дорога по ул. Центральная от дома  № 43 до дома № 55, участок №1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0,140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29</w:t>
            </w:r>
          </w:p>
        </w:tc>
      </w:tr>
      <w:tr w:rsidR="00A6224F" w:rsidRPr="00A6224F" w:rsidTr="002F6793">
        <w:trPr>
          <w:trHeight w:val="1026"/>
        </w:trPr>
        <w:tc>
          <w:tcPr>
            <w:tcW w:w="662" w:type="dxa"/>
            <w:gridSpan w:val="2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дорога по ул. Центральная от дома  № 43 до дома № 55, участок №2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0,050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, дорога от дома 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№ 98 ул. Центральная до башни </w:t>
            </w:r>
            <w:proofErr w:type="spell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Рожновского</w:t>
            </w:r>
            <w:proofErr w:type="spell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 по ул. Свободы 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0,328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0,328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 xml:space="preserve"> 432 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ОП МП 30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дорога от ул. Центральная с. Народное  до МУП «</w:t>
            </w:r>
            <w:proofErr w:type="spell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Народненские</w:t>
            </w:r>
            <w:proofErr w:type="spell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 коммунальные сети»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31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Народное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дорога ул. Пушкинская – ул. Коммунальная – ул. Центральная</w:t>
            </w:r>
          </w:p>
        </w:tc>
        <w:tc>
          <w:tcPr>
            <w:tcW w:w="9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0,240</w:t>
            </w:r>
          </w:p>
        </w:tc>
        <w:tc>
          <w:tcPr>
            <w:tcW w:w="1183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0,240</w:t>
            </w:r>
          </w:p>
        </w:tc>
        <w:tc>
          <w:tcPr>
            <w:tcW w:w="658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32</w:t>
            </w:r>
          </w:p>
        </w:tc>
      </w:tr>
      <w:tr w:rsidR="00A6224F" w:rsidRPr="00A6224F" w:rsidTr="002F6793">
        <w:trPr>
          <w:trHeight w:val="149"/>
        </w:trPr>
        <w:tc>
          <w:tcPr>
            <w:tcW w:w="9322" w:type="dxa"/>
            <w:gridSpan w:val="15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д. КОРШУНОВКА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Коршуновка</w:t>
            </w:r>
            <w:proofErr w:type="spell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Проезжая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0,760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0,560</w:t>
            </w: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33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Коршуновка</w:t>
            </w:r>
            <w:proofErr w:type="spell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60 лет Победы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1,191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1,091</w:t>
            </w: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34</w:t>
            </w:r>
          </w:p>
        </w:tc>
      </w:tr>
      <w:tr w:rsidR="00A6224F" w:rsidRPr="00A6224F" w:rsidTr="002F6793">
        <w:trPr>
          <w:trHeight w:val="149"/>
        </w:trPr>
        <w:tc>
          <w:tcPr>
            <w:tcW w:w="66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22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Коршуновка</w:t>
            </w:r>
            <w:proofErr w:type="spell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, дорога до кладбища 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0,818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0,818</w:t>
            </w: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35</w:t>
            </w:r>
          </w:p>
        </w:tc>
      </w:tr>
      <w:tr w:rsidR="00A6224F" w:rsidRPr="00A6224F" w:rsidTr="002F6793">
        <w:trPr>
          <w:trHeight w:val="149"/>
        </w:trPr>
        <w:tc>
          <w:tcPr>
            <w:tcW w:w="9322" w:type="dxa"/>
            <w:gridSpan w:val="15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с. ПОПОВКА</w:t>
            </w:r>
          </w:p>
        </w:tc>
      </w:tr>
      <w:tr w:rsidR="00A6224F" w:rsidRPr="00A6224F" w:rsidTr="002F6793">
        <w:trPr>
          <w:trHeight w:val="149"/>
        </w:trPr>
        <w:tc>
          <w:tcPr>
            <w:tcW w:w="638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Поповка,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Крупской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0,407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0,407</w:t>
            </w: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36</w:t>
            </w:r>
          </w:p>
        </w:tc>
      </w:tr>
      <w:tr w:rsidR="00A6224F" w:rsidRPr="00A6224F" w:rsidTr="002F6793">
        <w:trPr>
          <w:trHeight w:val="149"/>
        </w:trPr>
        <w:tc>
          <w:tcPr>
            <w:tcW w:w="638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Поповка,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Ленинская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1,057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1,057</w:t>
            </w: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37</w:t>
            </w:r>
          </w:p>
        </w:tc>
      </w:tr>
      <w:tr w:rsidR="00A6224F" w:rsidRPr="00A6224F" w:rsidTr="002F6793">
        <w:trPr>
          <w:trHeight w:val="149"/>
        </w:trPr>
        <w:tc>
          <w:tcPr>
            <w:tcW w:w="638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Поповка,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Молодежная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0,398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0,228</w:t>
            </w: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0,170</w:t>
            </w: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38</w:t>
            </w:r>
          </w:p>
        </w:tc>
      </w:tr>
      <w:tr w:rsidR="00A6224F" w:rsidRPr="00A6224F" w:rsidTr="002F6793">
        <w:trPr>
          <w:trHeight w:val="871"/>
        </w:trPr>
        <w:tc>
          <w:tcPr>
            <w:tcW w:w="638" w:type="dxa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Поповка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Юбилейная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участок №1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0,242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0,242</w:t>
            </w: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  <w:vMerge w:val="restart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39</w:t>
            </w:r>
          </w:p>
        </w:tc>
      </w:tr>
      <w:tr w:rsidR="00A6224F" w:rsidRPr="00A6224F" w:rsidTr="002F6793">
        <w:trPr>
          <w:trHeight w:val="281"/>
        </w:trPr>
        <w:tc>
          <w:tcPr>
            <w:tcW w:w="638" w:type="dxa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Поповка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Юбилейная</w:t>
            </w:r>
            <w:proofErr w:type="gramEnd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, участок №2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0,395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0,395</w:t>
            </w: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6224F" w:rsidRPr="00A6224F" w:rsidTr="002F6793">
        <w:trPr>
          <w:trHeight w:val="149"/>
        </w:trPr>
        <w:tc>
          <w:tcPr>
            <w:tcW w:w="638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с. Поповка, ул. </w:t>
            </w:r>
            <w:proofErr w:type="spellStart"/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Летуновского</w:t>
            </w:r>
            <w:proofErr w:type="spellEnd"/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44</w:t>
            </w:r>
          </w:p>
        </w:tc>
      </w:tr>
      <w:tr w:rsidR="00A6224F" w:rsidRPr="00A6224F" w:rsidTr="002F6793">
        <w:trPr>
          <w:trHeight w:val="149"/>
        </w:trPr>
        <w:tc>
          <w:tcPr>
            <w:tcW w:w="9322" w:type="dxa"/>
            <w:gridSpan w:val="15"/>
          </w:tcPr>
          <w:p w:rsidR="00A6224F" w:rsidRPr="00A6224F" w:rsidRDefault="00A6224F" w:rsidP="00A622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b/>
                <w:sz w:val="20"/>
                <w:szCs w:val="20"/>
                <w:lang w:eastAsia="en-US"/>
              </w:rPr>
              <w:t>д. СЕРГЕЕВКА</w:t>
            </w:r>
          </w:p>
        </w:tc>
      </w:tr>
      <w:tr w:rsidR="00A6224F" w:rsidRPr="00A6224F" w:rsidTr="002F6793">
        <w:trPr>
          <w:trHeight w:val="149"/>
        </w:trPr>
        <w:tc>
          <w:tcPr>
            <w:tcW w:w="638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д. 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Сергеевка, 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Ленинская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,436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436</w:t>
            </w: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432 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ОП МП 40</w:t>
            </w:r>
          </w:p>
        </w:tc>
      </w:tr>
      <w:tr w:rsidR="00A6224F" w:rsidRPr="00A6224F" w:rsidTr="002F6793">
        <w:trPr>
          <w:trHeight w:val="149"/>
        </w:trPr>
        <w:tc>
          <w:tcPr>
            <w:tcW w:w="638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д. Сергеевка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Советская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41</w:t>
            </w:r>
          </w:p>
        </w:tc>
      </w:tr>
      <w:tr w:rsidR="00A6224F" w:rsidRPr="00A6224F" w:rsidTr="002F6793">
        <w:trPr>
          <w:trHeight w:val="149"/>
        </w:trPr>
        <w:tc>
          <w:tcPr>
            <w:tcW w:w="638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д. Сергеевка</w:t>
            </w:r>
          </w:p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ул. Центральная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0,865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0,265</w:t>
            </w: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42</w:t>
            </w:r>
          </w:p>
        </w:tc>
      </w:tr>
      <w:tr w:rsidR="00A6224F" w:rsidRPr="00A6224F" w:rsidTr="002F6793">
        <w:trPr>
          <w:trHeight w:val="149"/>
        </w:trPr>
        <w:tc>
          <w:tcPr>
            <w:tcW w:w="638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46" w:type="dxa"/>
            <w:gridSpan w:val="3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 xml:space="preserve">д. Сергеевка, дорога от ул. Центральная до кладбища </w:t>
            </w:r>
          </w:p>
        </w:tc>
        <w:tc>
          <w:tcPr>
            <w:tcW w:w="940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0,587</w:t>
            </w:r>
          </w:p>
        </w:tc>
        <w:tc>
          <w:tcPr>
            <w:tcW w:w="120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0,587</w:t>
            </w:r>
          </w:p>
        </w:tc>
        <w:tc>
          <w:tcPr>
            <w:tcW w:w="1147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A6224F" w:rsidRPr="00A6224F" w:rsidRDefault="00A6224F" w:rsidP="00A622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654</w:t>
            </w:r>
            <w:r w:rsidRPr="00A6224F">
              <w:rPr>
                <w:rFonts w:eastAsiaTheme="minorHAnsi"/>
                <w:sz w:val="20"/>
                <w:szCs w:val="20"/>
                <w:lang w:val="en-US" w:eastAsia="en-US"/>
              </w:rPr>
              <w:t> </w:t>
            </w:r>
            <w:r w:rsidRPr="00A6224F">
              <w:rPr>
                <w:rFonts w:eastAsiaTheme="minorHAnsi"/>
                <w:sz w:val="20"/>
                <w:szCs w:val="20"/>
                <w:lang w:eastAsia="en-US"/>
              </w:rPr>
              <w:t>432 ОП МП 43</w:t>
            </w:r>
          </w:p>
        </w:tc>
      </w:tr>
    </w:tbl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6224F">
        <w:rPr>
          <w:rFonts w:eastAsia="Calibri"/>
          <w:sz w:val="28"/>
          <w:szCs w:val="28"/>
        </w:rPr>
        <w:t>1.3. Пункт 2.7 решения изложить в новой редакции: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224F">
        <w:rPr>
          <w:rFonts w:eastAsia="Calibri"/>
          <w:sz w:val="28"/>
          <w:szCs w:val="28"/>
        </w:rPr>
        <w:t>«2.7.</w:t>
      </w:r>
      <w:r w:rsidRPr="00A6224F">
        <w:rPr>
          <w:b/>
          <w:sz w:val="28"/>
          <w:szCs w:val="28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224F">
        <w:rPr>
          <w:sz w:val="28"/>
          <w:szCs w:val="28"/>
        </w:rPr>
        <w:tab/>
        <w:t>Специализированные дорожки для велосипедного передвижения по территории поселения не предусмотрены. Движение велосипедистов и лиц, использующих для передвижения средства индивидуальной мобильности осуществляется в соответствии с требованиями ПДД по дорогам общего пользования</w:t>
      </w:r>
      <w:proofErr w:type="gramStart"/>
      <w:r w:rsidRPr="00A6224F">
        <w:rPr>
          <w:sz w:val="28"/>
          <w:szCs w:val="28"/>
        </w:rPr>
        <w:t>.»</w:t>
      </w:r>
      <w:proofErr w:type="gramEnd"/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24F">
        <w:rPr>
          <w:sz w:val="28"/>
          <w:szCs w:val="28"/>
        </w:rPr>
        <w:t>1.4. Пункт 2.13 решения изложить в новой редакции: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«2.13 Оценка финансирования транспортной инфраструктуры</w:t>
      </w:r>
      <w:r w:rsidRPr="00A6224F">
        <w:rPr>
          <w:rFonts w:eastAsia="Calibri"/>
          <w:sz w:val="28"/>
          <w:szCs w:val="28"/>
          <w:lang w:eastAsia="en-US"/>
        </w:rPr>
        <w:t xml:space="preserve">.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Финансовой основой реализации муниципальной программы являются средства бюджета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поселения. Привлечение средств бюджета Воронежской области учитывается как прогноз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мероприятий в соответствии с действующим законодательством. </w:t>
      </w:r>
    </w:p>
    <w:p w:rsidR="00A6224F" w:rsidRPr="00A6224F" w:rsidRDefault="00A6224F" w:rsidP="00A622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Ежегодные объемы финансирования программы определяются в соответствии с утвержденным бюджетом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 на соответствующий финансовый год и с учетом дополнительных источников финансирования. </w:t>
      </w:r>
    </w:p>
    <w:p w:rsidR="00A6224F" w:rsidRPr="00A6224F" w:rsidRDefault="00A6224F" w:rsidP="00A622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Общий объем финансирования, необходимый для реализации мероприятий Программы на весь расчетный срок, составляет 5395,0 тыс. руб., в том числе  по годам: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2017 год – 0,0 тыс. руб.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2018 год – 0,0 тыс. руб.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2019 год – 0,0 тыс. руб.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2020 год – 0,0 тыс. руб.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2021 год – 0,0 тыс. руб.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2022 год – 0,0 тыс. руб.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2023 год – 0,0 тыс. руб.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2024 год – 0,0 тыс. руб.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2025 год – 1669,0 тыс. руб.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2026 год – 1629,0 тыс. руб. 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2027 год – 2097,0 тыс. руб.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lastRenderedPageBreak/>
        <w:t xml:space="preserve">   Финансирование мероприятий Программы осуществляется в следующих формах бюджетных  ассигнований:  оплата  муниципальных  контрактов  на  поставку  товаров, выполнение  работ,  оказание  услуг  для  муниципальных  нужд  в  целях  реализации полномочий сельского поселения по ремонту дорог местного значения.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         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 к возможностям местного бюджета для изготовления проектной документации и строительства дорог улично-дорожной сети. </w:t>
      </w:r>
    </w:p>
    <w:p w:rsidR="00A6224F" w:rsidRPr="00A6224F" w:rsidRDefault="00A6224F" w:rsidP="00A6224F">
      <w:pPr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          Объемы  финансирования  муниципальной  программы  носят  прогнозный характер и подлежат уточнению в установленном порядке</w:t>
      </w:r>
      <w:proofErr w:type="gramStart"/>
      <w:r w:rsidRPr="00A6224F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A6224F" w:rsidRPr="00A6224F" w:rsidRDefault="00A6224F" w:rsidP="00A622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</w:rPr>
        <w:t>2.</w:t>
      </w:r>
      <w:r w:rsidRPr="00A6224F">
        <w:rPr>
          <w:sz w:val="28"/>
          <w:szCs w:val="28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6224F">
        <w:rPr>
          <w:rFonts w:eastAsia="Calibri"/>
          <w:sz w:val="28"/>
          <w:szCs w:val="28"/>
        </w:rPr>
        <w:t>3. Настоящее решение вступает в силу с даты обнародования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6224F">
        <w:rPr>
          <w:rFonts w:eastAsia="Calibri"/>
          <w:sz w:val="28"/>
          <w:szCs w:val="28"/>
        </w:rPr>
        <w:t xml:space="preserve">4. </w:t>
      </w:r>
      <w:proofErr w:type="gramStart"/>
      <w:r w:rsidRPr="00A6224F">
        <w:rPr>
          <w:rFonts w:eastAsia="Calibri"/>
          <w:sz w:val="28"/>
          <w:szCs w:val="28"/>
        </w:rPr>
        <w:t>Контроль за</w:t>
      </w:r>
      <w:proofErr w:type="gramEnd"/>
      <w:r w:rsidRPr="00A6224F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Народненскогосельского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поселения:                           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Е.А.Мишина</w:t>
      </w:r>
      <w:proofErr w:type="spellEnd"/>
    </w:p>
    <w:p w:rsidR="00A6224F" w:rsidRPr="00A6224F" w:rsidRDefault="00A6224F" w:rsidP="00A6224F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Приложение № 2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   к решению Совета народных депутатов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                                             Терновского муниципального района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 xml:space="preserve">  Воронежской области </w:t>
      </w:r>
    </w:p>
    <w:p w:rsidR="00A6224F" w:rsidRPr="00A6224F" w:rsidRDefault="00A6224F" w:rsidP="00A6224F">
      <w:pPr>
        <w:autoSpaceDN w:val="0"/>
        <w:spacing w:line="20" w:lineRule="atLeast"/>
        <w:jc w:val="right"/>
        <w:rPr>
          <w:sz w:val="28"/>
          <w:szCs w:val="28"/>
        </w:rPr>
      </w:pPr>
      <w:r w:rsidRPr="00A6224F">
        <w:rPr>
          <w:sz w:val="28"/>
          <w:szCs w:val="28"/>
        </w:rPr>
        <w:t>от  13 февраля 2025 г. № 06</w:t>
      </w:r>
    </w:p>
    <w:p w:rsidR="00A6224F" w:rsidRPr="00A6224F" w:rsidRDefault="00A6224F" w:rsidP="00A6224F">
      <w:pPr>
        <w:autoSpaceDE w:val="0"/>
        <w:autoSpaceDN w:val="0"/>
        <w:adjustRightInd w:val="0"/>
        <w:jc w:val="right"/>
        <w:rPr>
          <w:b/>
          <w:sz w:val="28"/>
          <w:szCs w:val="20"/>
        </w:rPr>
      </w:pPr>
    </w:p>
    <w:p w:rsidR="00A6224F" w:rsidRPr="00A6224F" w:rsidRDefault="00A6224F" w:rsidP="00A6224F">
      <w:pPr>
        <w:ind w:firstLine="720"/>
        <w:jc w:val="center"/>
        <w:rPr>
          <w:b/>
          <w:bCs/>
          <w:sz w:val="26"/>
          <w:szCs w:val="26"/>
        </w:rPr>
      </w:pPr>
      <w:r w:rsidRPr="00A6224F">
        <w:rPr>
          <w:b/>
          <w:bCs/>
          <w:sz w:val="26"/>
          <w:szCs w:val="26"/>
        </w:rPr>
        <w:t>ПОРЯДОК</w:t>
      </w:r>
    </w:p>
    <w:p w:rsidR="00A6224F" w:rsidRPr="00A6224F" w:rsidRDefault="00A6224F" w:rsidP="00A6224F">
      <w:pPr>
        <w:ind w:firstLine="720"/>
        <w:jc w:val="center"/>
        <w:rPr>
          <w:b/>
          <w:bCs/>
          <w:sz w:val="26"/>
          <w:szCs w:val="26"/>
        </w:rPr>
      </w:pPr>
      <w:r w:rsidRPr="00A6224F">
        <w:rPr>
          <w:b/>
          <w:bCs/>
          <w:sz w:val="26"/>
          <w:szCs w:val="26"/>
        </w:rPr>
        <w:t xml:space="preserve">учета предложений и участия граждан в обсуждении проекта изменений и дополнений в Программу транспортной инфраструктуры </w:t>
      </w:r>
      <w:proofErr w:type="spellStart"/>
      <w:r w:rsidRPr="00A6224F">
        <w:rPr>
          <w:b/>
          <w:bCs/>
          <w:sz w:val="26"/>
          <w:szCs w:val="26"/>
        </w:rPr>
        <w:t>Народненского</w:t>
      </w:r>
      <w:proofErr w:type="spellEnd"/>
      <w:r w:rsidRPr="00A6224F">
        <w:rPr>
          <w:b/>
          <w:bCs/>
          <w:sz w:val="26"/>
          <w:szCs w:val="26"/>
        </w:rPr>
        <w:t xml:space="preserve"> сельского поселения на 2017-2027 годы</w:t>
      </w:r>
    </w:p>
    <w:p w:rsidR="00A6224F" w:rsidRPr="00A6224F" w:rsidRDefault="00A6224F" w:rsidP="00A6224F">
      <w:pPr>
        <w:widowControl w:val="0"/>
        <w:tabs>
          <w:tab w:val="left" w:pos="9356"/>
        </w:tabs>
        <w:autoSpaceDE w:val="0"/>
        <w:autoSpaceDN w:val="0"/>
        <w:adjustRightInd w:val="0"/>
        <w:ind w:right="-1"/>
        <w:rPr>
          <w:rFonts w:eastAsia="Calibri"/>
          <w:b/>
          <w:sz w:val="28"/>
          <w:szCs w:val="28"/>
        </w:rPr>
      </w:pP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6224F">
        <w:rPr>
          <w:rFonts w:eastAsia="Calibri"/>
          <w:bCs/>
          <w:sz w:val="28"/>
          <w:szCs w:val="28"/>
        </w:rPr>
        <w:tab/>
        <w:t xml:space="preserve">1. </w:t>
      </w:r>
      <w:proofErr w:type="gramStart"/>
      <w:r w:rsidRPr="00A6224F">
        <w:rPr>
          <w:rFonts w:eastAsia="Calibri"/>
          <w:bCs/>
          <w:sz w:val="28"/>
          <w:szCs w:val="28"/>
        </w:rPr>
        <w:t xml:space="preserve">Предложения граждан по проекту </w:t>
      </w:r>
      <w:r w:rsidRPr="00A6224F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№20 от 14.09.2017 года «Об утверждении Программы комплексного развития транспортной инфраструктуры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</w:t>
      </w:r>
      <w:r w:rsidRPr="00A6224F">
        <w:rPr>
          <w:rFonts w:eastAsia="Calibri"/>
          <w:bCs/>
          <w:sz w:val="28"/>
          <w:szCs w:val="28"/>
        </w:rPr>
        <w:t xml:space="preserve"> принимаются в письменном виде председателем   комиссии по учету предложений и замечаний</w:t>
      </w:r>
      <w:proofErr w:type="gramEnd"/>
      <w:r w:rsidRPr="00A6224F">
        <w:rPr>
          <w:rFonts w:eastAsia="Calibri"/>
          <w:bCs/>
          <w:sz w:val="28"/>
          <w:szCs w:val="28"/>
        </w:rPr>
        <w:t>, а  в его отсутствие - одним из членов  комиссии.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6224F">
        <w:rPr>
          <w:rFonts w:eastAsia="Calibri"/>
          <w:bCs/>
          <w:sz w:val="28"/>
          <w:szCs w:val="28"/>
        </w:rPr>
        <w:tab/>
        <w:t xml:space="preserve">2. </w:t>
      </w:r>
      <w:proofErr w:type="gramStart"/>
      <w:r w:rsidRPr="00A6224F">
        <w:rPr>
          <w:rFonts w:eastAsia="Calibri"/>
          <w:bCs/>
          <w:sz w:val="28"/>
          <w:szCs w:val="28"/>
        </w:rPr>
        <w:t xml:space="preserve">Предложения граждан по проекту </w:t>
      </w:r>
      <w:r w:rsidRPr="00A6224F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№20 от 14.09.2017 года «Об утверждении Программы комплексного развития транспортной инфраструктуры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 </w:t>
      </w:r>
      <w:r w:rsidRPr="00A6224F">
        <w:rPr>
          <w:rFonts w:eastAsia="Calibri"/>
          <w:bCs/>
          <w:sz w:val="28"/>
          <w:szCs w:val="28"/>
        </w:rPr>
        <w:t>должны содержать сформулированный текст, быть подписаны гражданином с указанием его  фамилии</w:t>
      </w:r>
      <w:proofErr w:type="gramEnd"/>
      <w:r w:rsidRPr="00A6224F">
        <w:rPr>
          <w:rFonts w:eastAsia="Calibri"/>
          <w:bCs/>
          <w:sz w:val="28"/>
          <w:szCs w:val="28"/>
        </w:rPr>
        <w:t>, имени, отчества, адреса места жительства.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6224F">
        <w:rPr>
          <w:rFonts w:eastAsia="Calibri"/>
          <w:bCs/>
          <w:sz w:val="28"/>
          <w:szCs w:val="28"/>
        </w:rPr>
        <w:tab/>
        <w:t xml:space="preserve">3. </w:t>
      </w:r>
      <w:proofErr w:type="gramStart"/>
      <w:r w:rsidRPr="00A6224F">
        <w:rPr>
          <w:rFonts w:eastAsia="Calibri"/>
          <w:bCs/>
          <w:sz w:val="28"/>
          <w:szCs w:val="28"/>
        </w:rPr>
        <w:t xml:space="preserve">Гражданину, вносящему предложения и замечания по проекту </w:t>
      </w:r>
      <w:r w:rsidRPr="00A6224F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 сельского поселения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№20 от 14.09.2017 года «Об утверждении Программы комплексного развития транспортной инфраструктуры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 </w:t>
      </w:r>
      <w:r w:rsidRPr="00A6224F">
        <w:rPr>
          <w:rFonts w:eastAsia="Calibri"/>
          <w:bCs/>
          <w:sz w:val="28"/>
          <w:szCs w:val="28"/>
        </w:rPr>
        <w:t>в трехдневный срок выдается письменное подтверждение о получении</w:t>
      </w:r>
      <w:proofErr w:type="gramEnd"/>
      <w:r w:rsidRPr="00A6224F">
        <w:rPr>
          <w:rFonts w:eastAsia="Calibri"/>
          <w:bCs/>
          <w:sz w:val="28"/>
          <w:szCs w:val="28"/>
        </w:rPr>
        <w:t xml:space="preserve"> текста, </w:t>
      </w:r>
      <w:proofErr w:type="gramStart"/>
      <w:r w:rsidRPr="00A6224F">
        <w:rPr>
          <w:rFonts w:eastAsia="Calibri"/>
          <w:bCs/>
          <w:sz w:val="28"/>
          <w:szCs w:val="28"/>
        </w:rPr>
        <w:t>подписанное</w:t>
      </w:r>
      <w:proofErr w:type="gramEnd"/>
      <w:r w:rsidRPr="00A6224F">
        <w:rPr>
          <w:rFonts w:eastAsia="Calibri"/>
          <w:bCs/>
          <w:sz w:val="28"/>
          <w:szCs w:val="28"/>
        </w:rPr>
        <w:t xml:space="preserve"> председателем либо членом  комиссии.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A6224F">
        <w:rPr>
          <w:rFonts w:eastAsia="Calibri"/>
          <w:bCs/>
          <w:sz w:val="28"/>
          <w:szCs w:val="28"/>
        </w:rPr>
        <w:t xml:space="preserve">В случае получения  комиссией предложений и замечаний по проекту </w:t>
      </w:r>
      <w:r w:rsidRPr="00A6224F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№20 от 14.09.2017 года «Об утверждении Программы комплексного развития транспортной инфраструктуры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 </w:t>
      </w:r>
      <w:r w:rsidRPr="00A6224F">
        <w:rPr>
          <w:rFonts w:eastAsia="Calibri"/>
          <w:bCs/>
          <w:sz w:val="28"/>
          <w:szCs w:val="28"/>
        </w:rPr>
        <w:t>по почте, адресату в трехдневный срок</w:t>
      </w:r>
      <w:proofErr w:type="gramEnd"/>
      <w:r w:rsidRPr="00A6224F">
        <w:rPr>
          <w:rFonts w:eastAsia="Calibri"/>
          <w:bCs/>
          <w:sz w:val="28"/>
          <w:szCs w:val="28"/>
        </w:rPr>
        <w:t xml:space="preserve">  сообщается о получении предложений в письменном виде, путем почтового отправления.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A6224F">
        <w:rPr>
          <w:rFonts w:eastAsia="Calibri"/>
          <w:bCs/>
          <w:sz w:val="28"/>
          <w:szCs w:val="28"/>
        </w:rPr>
        <w:t xml:space="preserve">В случае внесения предложений и замечаний по проекту </w:t>
      </w:r>
      <w:r w:rsidRPr="00A6224F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№20 от 14.09.2017 года «Об утверждении Программы комплексного </w:t>
      </w:r>
      <w:r w:rsidRPr="00A6224F">
        <w:rPr>
          <w:rFonts w:eastAsia="Calibri"/>
          <w:sz w:val="28"/>
          <w:szCs w:val="28"/>
        </w:rPr>
        <w:lastRenderedPageBreak/>
        <w:t xml:space="preserve">развития социальной инфраструктуры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</w:t>
      </w:r>
      <w:r w:rsidRPr="00A6224F">
        <w:rPr>
          <w:rFonts w:eastAsia="Calibri"/>
          <w:bCs/>
          <w:sz w:val="28"/>
          <w:szCs w:val="28"/>
        </w:rPr>
        <w:t xml:space="preserve">  по телефону – председатель  или член  комиссии подтверждает</w:t>
      </w:r>
      <w:proofErr w:type="gramEnd"/>
      <w:r w:rsidRPr="00A6224F">
        <w:rPr>
          <w:rFonts w:eastAsia="Calibri"/>
          <w:bCs/>
          <w:sz w:val="28"/>
          <w:szCs w:val="28"/>
        </w:rPr>
        <w:t xml:space="preserve">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6224F">
        <w:rPr>
          <w:rFonts w:eastAsia="Calibri"/>
          <w:bCs/>
          <w:sz w:val="28"/>
          <w:szCs w:val="28"/>
        </w:rPr>
        <w:tab/>
        <w:t xml:space="preserve">4. </w:t>
      </w:r>
      <w:proofErr w:type="gramStart"/>
      <w:r w:rsidRPr="00A6224F">
        <w:rPr>
          <w:rFonts w:eastAsia="Calibri"/>
          <w:bCs/>
          <w:sz w:val="28"/>
          <w:szCs w:val="28"/>
        </w:rPr>
        <w:t>Предложения и замечания граждан по проекту</w:t>
      </w:r>
      <w:r w:rsidRPr="00A6224F">
        <w:rPr>
          <w:rFonts w:eastAsia="Calibri"/>
          <w:sz w:val="28"/>
          <w:szCs w:val="28"/>
        </w:rPr>
        <w:t xml:space="preserve"> решения Совета народных депутатов  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 сельского поселения 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№20 от 14.09.2017 года «Об утверждении Программы комплексного развития транспортной инфраструктуры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</w:t>
      </w:r>
      <w:r w:rsidRPr="00A6224F">
        <w:rPr>
          <w:rFonts w:eastAsia="Calibri"/>
          <w:bCs/>
          <w:sz w:val="28"/>
          <w:szCs w:val="28"/>
        </w:rPr>
        <w:t xml:space="preserve"> фиксируются в специальном журнале (прошнурованном и пронумерованном), приложением к</w:t>
      </w:r>
      <w:proofErr w:type="gramEnd"/>
      <w:r w:rsidRPr="00A6224F">
        <w:rPr>
          <w:rFonts w:eastAsia="Calibri"/>
          <w:bCs/>
          <w:sz w:val="28"/>
          <w:szCs w:val="28"/>
        </w:rPr>
        <w:t xml:space="preserve"> </w:t>
      </w:r>
      <w:proofErr w:type="gramStart"/>
      <w:r w:rsidRPr="00A6224F">
        <w:rPr>
          <w:rFonts w:eastAsia="Calibri"/>
          <w:bCs/>
          <w:sz w:val="28"/>
          <w:szCs w:val="28"/>
        </w:rPr>
        <w:t>которому</w:t>
      </w:r>
      <w:proofErr w:type="gramEnd"/>
      <w:r w:rsidRPr="00A6224F">
        <w:rPr>
          <w:rFonts w:eastAsia="Calibri"/>
          <w:bCs/>
          <w:sz w:val="28"/>
          <w:szCs w:val="28"/>
        </w:rPr>
        <w:t xml:space="preserve">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6224F">
        <w:rPr>
          <w:rFonts w:eastAsia="Calibri"/>
          <w:bCs/>
          <w:sz w:val="28"/>
          <w:szCs w:val="28"/>
        </w:rPr>
        <w:tab/>
        <w:t xml:space="preserve">5. </w:t>
      </w:r>
      <w:proofErr w:type="gramStart"/>
      <w:r w:rsidRPr="00A6224F">
        <w:rPr>
          <w:rFonts w:eastAsia="Calibri"/>
          <w:bCs/>
          <w:sz w:val="28"/>
          <w:szCs w:val="28"/>
        </w:rPr>
        <w:t xml:space="preserve">Предложения и замечания по проекту </w:t>
      </w:r>
      <w:r w:rsidRPr="00A6224F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«О внесении изменений в решение Совета народных депутатов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№20 от 14.09.2017 года «Об утверждении Программы комплексного развития транспортной инфраструктуры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</w:t>
      </w:r>
      <w:r w:rsidRPr="00A6224F">
        <w:rPr>
          <w:rFonts w:eastAsia="Calibri"/>
          <w:bCs/>
          <w:sz w:val="28"/>
          <w:szCs w:val="28"/>
        </w:rPr>
        <w:t xml:space="preserve"> принимаются в  здании администрации </w:t>
      </w:r>
      <w:proofErr w:type="spellStart"/>
      <w:r w:rsidRPr="00A6224F">
        <w:rPr>
          <w:rFonts w:eastAsia="Calibri"/>
          <w:sz w:val="28"/>
          <w:szCs w:val="28"/>
        </w:rPr>
        <w:t>Народненского</w:t>
      </w:r>
      <w:proofErr w:type="spellEnd"/>
      <w:r w:rsidRPr="00A6224F">
        <w:rPr>
          <w:rFonts w:eastAsia="Calibri"/>
          <w:bCs/>
          <w:sz w:val="28"/>
          <w:szCs w:val="28"/>
        </w:rPr>
        <w:t xml:space="preserve"> сельского поселения Терновского муниципального  района</w:t>
      </w:r>
      <w:proofErr w:type="gramEnd"/>
      <w:r w:rsidRPr="00A6224F">
        <w:rPr>
          <w:rFonts w:eastAsia="Calibri"/>
          <w:bCs/>
          <w:sz w:val="28"/>
          <w:szCs w:val="28"/>
        </w:rPr>
        <w:t xml:space="preserve">,  </w:t>
      </w:r>
      <w:proofErr w:type="gramStart"/>
      <w:r w:rsidRPr="00A6224F">
        <w:rPr>
          <w:rFonts w:eastAsia="Calibri"/>
          <w:bCs/>
          <w:sz w:val="28"/>
          <w:szCs w:val="28"/>
        </w:rPr>
        <w:t>расположенном</w:t>
      </w:r>
      <w:proofErr w:type="gramEnd"/>
      <w:r w:rsidRPr="00A6224F">
        <w:rPr>
          <w:rFonts w:eastAsia="Calibri"/>
          <w:bCs/>
          <w:sz w:val="28"/>
          <w:szCs w:val="28"/>
        </w:rPr>
        <w:t xml:space="preserve">  по  адресу:  с. </w:t>
      </w:r>
      <w:r w:rsidRPr="00A6224F">
        <w:rPr>
          <w:rFonts w:eastAsia="Calibri"/>
          <w:sz w:val="28"/>
          <w:szCs w:val="28"/>
        </w:rPr>
        <w:t xml:space="preserve">Народное, ул. </w:t>
      </w:r>
      <w:proofErr w:type="spellStart"/>
      <w:r w:rsidRPr="00A6224F">
        <w:rPr>
          <w:rFonts w:eastAsia="Calibri"/>
          <w:sz w:val="28"/>
          <w:szCs w:val="28"/>
        </w:rPr>
        <w:t>К.Маркса</w:t>
      </w:r>
      <w:proofErr w:type="spellEnd"/>
      <w:r w:rsidRPr="00A6224F">
        <w:rPr>
          <w:rFonts w:eastAsia="Calibri"/>
          <w:sz w:val="28"/>
          <w:szCs w:val="28"/>
        </w:rPr>
        <w:t>, 16</w:t>
      </w:r>
      <w:r w:rsidRPr="00A6224F">
        <w:rPr>
          <w:rFonts w:eastAsia="Calibri"/>
          <w:bCs/>
          <w:sz w:val="28"/>
          <w:szCs w:val="28"/>
        </w:rPr>
        <w:t>, тел. 8 (347) 35-1-51  ежедневно  с 19 февраля по 4 марта кроме субботы и воскресенья, выходных и праздничных дней с 10.00 часов до 16.00 часов.</w:t>
      </w:r>
    </w:p>
    <w:p w:rsidR="00A6224F" w:rsidRPr="00A6224F" w:rsidRDefault="00A6224F" w:rsidP="00A6224F">
      <w:pPr>
        <w:autoSpaceDE w:val="0"/>
        <w:spacing w:line="360" w:lineRule="auto"/>
        <w:ind w:firstLine="720"/>
        <w:jc w:val="center"/>
        <w:rPr>
          <w:rFonts w:eastAsiaTheme="minorHAnsi"/>
          <w:b/>
          <w:lang w:eastAsia="ar-SA"/>
        </w:rPr>
      </w:pPr>
      <w:r w:rsidRPr="00A6224F">
        <w:rPr>
          <w:rFonts w:eastAsiaTheme="minorHAnsi"/>
          <w:b/>
          <w:lang w:eastAsia="ar-SA"/>
        </w:rPr>
        <w:t>Оповещение о проведении публичных слушаний</w:t>
      </w:r>
    </w:p>
    <w:p w:rsidR="00A6224F" w:rsidRPr="00A6224F" w:rsidRDefault="00A6224F" w:rsidP="00A6224F">
      <w:pPr>
        <w:autoSpaceDE w:val="0"/>
        <w:spacing w:line="276" w:lineRule="auto"/>
        <w:ind w:firstLine="720"/>
        <w:jc w:val="center"/>
        <w:rPr>
          <w:rFonts w:eastAsiaTheme="minorHAnsi"/>
          <w:b/>
          <w:lang w:eastAsia="ar-SA"/>
        </w:rPr>
      </w:pPr>
    </w:p>
    <w:p w:rsidR="00A6224F" w:rsidRPr="00A6224F" w:rsidRDefault="00A6224F" w:rsidP="00A6224F">
      <w:pPr>
        <w:ind w:firstLine="708"/>
        <w:jc w:val="both"/>
        <w:rPr>
          <w:rFonts w:eastAsia="Calibri"/>
          <w:bCs/>
          <w:lang w:eastAsia="en-US"/>
        </w:rPr>
      </w:pPr>
      <w:r w:rsidRPr="00A6224F">
        <w:rPr>
          <w:rFonts w:eastAsiaTheme="minorHAnsi"/>
          <w:lang w:eastAsia="ar-SA"/>
        </w:rPr>
        <w:t xml:space="preserve">1. На публичные слушания выносится проект </w:t>
      </w:r>
      <w:r w:rsidRPr="00A6224F">
        <w:rPr>
          <w:rFonts w:eastAsia="Calibri"/>
          <w:bCs/>
          <w:lang w:eastAsia="en-US"/>
        </w:rPr>
        <w:t xml:space="preserve">решения «О внесении изменений «О внесении изменений в  решение Совета  народных депутатов </w:t>
      </w:r>
      <w:proofErr w:type="spellStart"/>
      <w:r w:rsidRPr="00A6224F">
        <w:rPr>
          <w:rFonts w:eastAsia="Calibri"/>
          <w:bCs/>
          <w:lang w:eastAsia="en-US"/>
        </w:rPr>
        <w:t>Народненского</w:t>
      </w:r>
      <w:proofErr w:type="spellEnd"/>
      <w:r w:rsidRPr="00A6224F">
        <w:rPr>
          <w:rFonts w:eastAsia="Calibri"/>
          <w:bCs/>
          <w:lang w:eastAsia="en-US"/>
        </w:rPr>
        <w:t xml:space="preserve"> сельского </w:t>
      </w:r>
    </w:p>
    <w:p w:rsidR="00A6224F" w:rsidRPr="00A6224F" w:rsidRDefault="00A6224F" w:rsidP="00A6224F">
      <w:pPr>
        <w:jc w:val="both"/>
        <w:rPr>
          <w:rFonts w:eastAsia="Calibri"/>
          <w:bCs/>
          <w:lang w:eastAsia="en-US"/>
        </w:rPr>
      </w:pPr>
      <w:r w:rsidRPr="00A6224F">
        <w:rPr>
          <w:rFonts w:eastAsia="Calibri"/>
          <w:bCs/>
          <w:lang w:eastAsia="en-US"/>
        </w:rPr>
        <w:t xml:space="preserve">поселения Терновского муниципального  района Воронежской области № 20 от 14.09.2017 </w:t>
      </w:r>
    </w:p>
    <w:p w:rsidR="00A6224F" w:rsidRPr="00A6224F" w:rsidRDefault="00A6224F" w:rsidP="00A6224F">
      <w:pPr>
        <w:jc w:val="both"/>
        <w:rPr>
          <w:rFonts w:eastAsia="Calibri"/>
          <w:bCs/>
          <w:lang w:eastAsia="en-US"/>
        </w:rPr>
      </w:pPr>
      <w:r w:rsidRPr="00A6224F">
        <w:rPr>
          <w:rFonts w:eastAsia="Calibri"/>
          <w:bCs/>
          <w:lang w:eastAsia="en-US"/>
        </w:rPr>
        <w:t xml:space="preserve">года «Об утверждении Программы комплексного  развития  транспортной  инфраструктуры  </w:t>
      </w:r>
      <w:proofErr w:type="spellStart"/>
      <w:r w:rsidRPr="00A6224F">
        <w:rPr>
          <w:rFonts w:eastAsia="Calibri"/>
          <w:bCs/>
          <w:lang w:eastAsia="en-US"/>
        </w:rPr>
        <w:t>Народненского</w:t>
      </w:r>
      <w:proofErr w:type="spellEnd"/>
      <w:r w:rsidRPr="00A6224F">
        <w:rPr>
          <w:rFonts w:eastAsia="Calibri"/>
          <w:bCs/>
          <w:lang w:eastAsia="en-US"/>
        </w:rPr>
        <w:t xml:space="preserve"> сельского поселения Терновского  муниципального района Воронежской области  на 2017-2027 годы» </w:t>
      </w:r>
    </w:p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lang w:eastAsia="ar-SA"/>
        </w:rPr>
      </w:pPr>
      <w:r w:rsidRPr="00A6224F">
        <w:rPr>
          <w:rFonts w:eastAsiaTheme="minorHAnsi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Терновский район, с. </w:t>
      </w:r>
      <w:proofErr w:type="gramStart"/>
      <w:r w:rsidRPr="00A6224F">
        <w:rPr>
          <w:rFonts w:eastAsiaTheme="minorHAnsi"/>
          <w:lang w:eastAsia="ar-SA"/>
        </w:rPr>
        <w:t>Народное</w:t>
      </w:r>
      <w:proofErr w:type="gramEnd"/>
      <w:r w:rsidRPr="00A6224F">
        <w:rPr>
          <w:rFonts w:eastAsiaTheme="minorHAnsi"/>
          <w:lang w:eastAsia="ar-SA"/>
        </w:rPr>
        <w:t xml:space="preserve">, ул. </w:t>
      </w:r>
      <w:proofErr w:type="spellStart"/>
      <w:r w:rsidRPr="00A6224F">
        <w:rPr>
          <w:rFonts w:eastAsiaTheme="minorHAnsi"/>
          <w:lang w:eastAsia="ar-SA"/>
        </w:rPr>
        <w:t>К.Маркса</w:t>
      </w:r>
      <w:proofErr w:type="spellEnd"/>
      <w:r w:rsidRPr="00A6224F">
        <w:rPr>
          <w:rFonts w:eastAsiaTheme="minorHAnsi"/>
          <w:lang w:eastAsia="ar-SA"/>
        </w:rPr>
        <w:t>, 16.</w:t>
      </w:r>
    </w:p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rFonts w:eastAsiaTheme="minorHAnsi"/>
          <w:lang w:eastAsia="ar-SA"/>
        </w:rPr>
      </w:pPr>
      <w:r w:rsidRPr="00A6224F">
        <w:rPr>
          <w:rFonts w:eastAsiaTheme="minorHAnsi"/>
          <w:lang w:eastAsia="ar-SA"/>
        </w:rPr>
        <w:t xml:space="preserve">3. Экспозиция открыта </w:t>
      </w:r>
      <w:bookmarkStart w:id="0" w:name="_Hlk27403059"/>
      <w:r w:rsidRPr="00A6224F">
        <w:rPr>
          <w:rFonts w:eastAsiaTheme="minorHAnsi"/>
          <w:lang w:eastAsia="ar-SA"/>
        </w:rPr>
        <w:t>с 18.02.2025 г. по 04.02.2025 г.</w:t>
      </w:r>
    </w:p>
    <w:bookmarkEnd w:id="0"/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rFonts w:eastAsiaTheme="minorHAnsi"/>
          <w:lang w:eastAsia="ar-SA"/>
        </w:rPr>
      </w:pPr>
      <w:r w:rsidRPr="00A6224F">
        <w:rPr>
          <w:rFonts w:eastAsiaTheme="minorHAnsi"/>
          <w:lang w:eastAsia="ar-SA"/>
        </w:rPr>
        <w:t>4. Время работы экспозиции: с 10.00 ч. по 16.00 ч.</w:t>
      </w:r>
    </w:p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rFonts w:eastAsiaTheme="minorHAnsi"/>
          <w:lang w:eastAsia="ar-SA"/>
        </w:rPr>
      </w:pPr>
      <w:r w:rsidRPr="00A6224F">
        <w:rPr>
          <w:rFonts w:eastAsiaTheme="minorHAnsi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rFonts w:eastAsiaTheme="minorHAnsi"/>
          <w:lang w:eastAsia="ar-SA"/>
        </w:rPr>
      </w:pPr>
      <w:r w:rsidRPr="00A6224F">
        <w:rPr>
          <w:rFonts w:eastAsiaTheme="minorHAnsi"/>
          <w:lang w:eastAsia="ar-SA"/>
        </w:rPr>
        <w:lastRenderedPageBreak/>
        <w:t>6. Дни и время осуществления консультирования: с 18.02.2025 г. по 04.02.2025 г.  с 10.00 ч. до 16.00ч.</w:t>
      </w:r>
    </w:p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rFonts w:eastAsiaTheme="minorHAnsi"/>
          <w:lang w:eastAsia="ar-SA"/>
        </w:rPr>
      </w:pPr>
      <w:r w:rsidRPr="00A6224F">
        <w:rPr>
          <w:rFonts w:eastAsiaTheme="minorHAnsi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rFonts w:eastAsiaTheme="minorHAnsi"/>
          <w:lang w:eastAsia="ar-SA"/>
        </w:rPr>
      </w:pPr>
      <w:r w:rsidRPr="00A6224F">
        <w:rPr>
          <w:rFonts w:eastAsiaTheme="minorHAnsi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rFonts w:eastAsiaTheme="minorHAnsi"/>
          <w:lang w:eastAsia="ar-SA"/>
        </w:rPr>
      </w:pPr>
      <w:r w:rsidRPr="00A6224F">
        <w:rPr>
          <w:rFonts w:eastAsiaTheme="minorHAnsi"/>
          <w:lang w:eastAsia="ar-SA"/>
        </w:rPr>
        <w:t>2) в письменной форме в адрес Администрации;</w:t>
      </w:r>
    </w:p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rFonts w:eastAsiaTheme="minorHAnsi"/>
          <w:lang w:eastAsia="ar-SA"/>
        </w:rPr>
      </w:pPr>
      <w:r w:rsidRPr="00A6224F">
        <w:rPr>
          <w:rFonts w:eastAsiaTheme="minorHAnsi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6224F" w:rsidRPr="00A6224F" w:rsidRDefault="00A6224F" w:rsidP="00A6224F">
      <w:pPr>
        <w:autoSpaceDE w:val="0"/>
        <w:spacing w:line="276" w:lineRule="auto"/>
        <w:ind w:firstLine="540"/>
        <w:jc w:val="both"/>
        <w:rPr>
          <w:rFonts w:eastAsiaTheme="minorHAnsi"/>
          <w:lang w:eastAsia="ar-SA"/>
        </w:rPr>
      </w:pPr>
      <w:r w:rsidRPr="00A6224F">
        <w:rPr>
          <w:rFonts w:eastAsiaTheme="minorHAnsi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сайте администрации </w:t>
      </w:r>
      <w:r w:rsidRPr="00A6224F">
        <w:rPr>
          <w:rFonts w:eastAsiaTheme="minorHAnsi"/>
          <w:lang w:eastAsia="en-US"/>
        </w:rPr>
        <w:t>сельского поселения в информационно-телекоммуникационной сети «Интернет».</w:t>
      </w:r>
    </w:p>
    <w:p w:rsidR="00A6224F" w:rsidRPr="00A6224F" w:rsidRDefault="00A6224F" w:rsidP="00A6224F">
      <w:pPr>
        <w:tabs>
          <w:tab w:val="left" w:pos="2130"/>
        </w:tabs>
        <w:spacing w:line="276" w:lineRule="auto"/>
        <w:ind w:firstLine="540"/>
        <w:jc w:val="both"/>
        <w:rPr>
          <w:lang w:eastAsia="zh-CN"/>
        </w:rPr>
      </w:pPr>
      <w:r w:rsidRPr="00A6224F">
        <w:rPr>
          <w:rFonts w:eastAsia="Calibri"/>
          <w:lang w:eastAsia="en-US"/>
        </w:rPr>
        <w:t xml:space="preserve">9. Собрания  участников публичных слушаний состоятся  </w:t>
      </w:r>
      <w:r w:rsidRPr="00A6224F">
        <w:rPr>
          <w:lang w:eastAsia="zh-CN"/>
        </w:rPr>
        <w:t xml:space="preserve"> </w:t>
      </w:r>
    </w:p>
    <w:p w:rsidR="00A6224F" w:rsidRPr="00A6224F" w:rsidRDefault="00A6224F" w:rsidP="00A6224F">
      <w:pPr>
        <w:suppressAutoHyphens/>
        <w:jc w:val="both"/>
        <w:rPr>
          <w:rFonts w:eastAsia="Arial Unicode MS"/>
          <w:kern w:val="2"/>
          <w:lang w:eastAsia="ar-SA"/>
        </w:rPr>
      </w:pPr>
      <w:r w:rsidRPr="00A6224F">
        <w:rPr>
          <w:rFonts w:eastAsia="Arial Unicode MS"/>
          <w:kern w:val="2"/>
          <w:lang w:eastAsia="ar-SA"/>
        </w:rPr>
        <w:t xml:space="preserve">-  в селе Народное 5 марта 2025 года в 09-00 часов  по адресу: село Народное, улица Центральная, д. 42 (здание </w:t>
      </w:r>
      <w:proofErr w:type="spellStart"/>
      <w:r w:rsidRPr="00A6224F">
        <w:rPr>
          <w:rFonts w:eastAsia="Arial Unicode MS"/>
          <w:kern w:val="2"/>
          <w:lang w:eastAsia="ar-SA"/>
        </w:rPr>
        <w:t>Народненского</w:t>
      </w:r>
      <w:proofErr w:type="spellEnd"/>
      <w:r w:rsidRPr="00A6224F">
        <w:rPr>
          <w:rFonts w:eastAsia="Arial Unicode MS"/>
          <w:kern w:val="2"/>
          <w:lang w:eastAsia="ar-SA"/>
        </w:rPr>
        <w:t xml:space="preserve"> Дома культуры). Приглашаются жители с</w:t>
      </w:r>
      <w:proofErr w:type="gramStart"/>
      <w:r w:rsidRPr="00A6224F">
        <w:rPr>
          <w:rFonts w:eastAsia="Arial Unicode MS"/>
          <w:kern w:val="2"/>
          <w:lang w:eastAsia="ar-SA"/>
        </w:rPr>
        <w:t xml:space="preserve"> .</w:t>
      </w:r>
      <w:proofErr w:type="gramEnd"/>
      <w:r w:rsidRPr="00A6224F">
        <w:rPr>
          <w:rFonts w:eastAsia="Arial Unicode MS"/>
          <w:kern w:val="2"/>
          <w:lang w:eastAsia="ar-SA"/>
        </w:rPr>
        <w:t xml:space="preserve"> Народное и д. Сергеевка.</w:t>
      </w:r>
    </w:p>
    <w:p w:rsidR="00A6224F" w:rsidRPr="00A6224F" w:rsidRDefault="00A6224F" w:rsidP="00A6224F">
      <w:pPr>
        <w:suppressAutoHyphens/>
        <w:jc w:val="both"/>
        <w:rPr>
          <w:rFonts w:eastAsia="Arial Unicode MS"/>
          <w:kern w:val="2"/>
          <w:lang w:eastAsia="ar-SA"/>
        </w:rPr>
      </w:pPr>
      <w:r w:rsidRPr="00A6224F">
        <w:rPr>
          <w:rFonts w:eastAsia="Arial Unicode MS"/>
          <w:kern w:val="2"/>
          <w:lang w:eastAsia="ar-SA"/>
        </w:rPr>
        <w:t xml:space="preserve">- </w:t>
      </w:r>
      <w:proofErr w:type="gramStart"/>
      <w:r w:rsidRPr="00A6224F">
        <w:rPr>
          <w:rFonts w:eastAsia="Arial Unicode MS"/>
          <w:kern w:val="2"/>
          <w:lang w:eastAsia="ar-SA"/>
        </w:rPr>
        <w:t>в</w:t>
      </w:r>
      <w:proofErr w:type="gramEnd"/>
      <w:r w:rsidRPr="00A6224F">
        <w:rPr>
          <w:rFonts w:eastAsia="Arial Unicode MS"/>
          <w:kern w:val="2"/>
          <w:lang w:eastAsia="ar-SA"/>
        </w:rPr>
        <w:t xml:space="preserve"> селе Липяги 5 марта  2025 года в 14-00 часов по адресу: село Липяги, ул. Набережная, 56 (здание </w:t>
      </w:r>
      <w:proofErr w:type="spellStart"/>
      <w:r w:rsidRPr="00A6224F">
        <w:rPr>
          <w:rFonts w:eastAsia="Arial Unicode MS"/>
          <w:kern w:val="2"/>
          <w:lang w:eastAsia="ar-SA"/>
        </w:rPr>
        <w:t>Липяговской</w:t>
      </w:r>
      <w:proofErr w:type="spellEnd"/>
      <w:r w:rsidRPr="00A6224F">
        <w:rPr>
          <w:rFonts w:eastAsia="Arial Unicode MS"/>
          <w:kern w:val="2"/>
          <w:lang w:eastAsia="ar-SA"/>
        </w:rPr>
        <w:t xml:space="preserve"> ООШ). Приглашаются жители с. Липяги и д. </w:t>
      </w:r>
      <w:proofErr w:type="spellStart"/>
      <w:r w:rsidRPr="00A6224F">
        <w:rPr>
          <w:rFonts w:eastAsia="Arial Unicode MS"/>
          <w:kern w:val="2"/>
          <w:lang w:eastAsia="ar-SA"/>
        </w:rPr>
        <w:t>Коршуновка</w:t>
      </w:r>
      <w:proofErr w:type="spellEnd"/>
      <w:r w:rsidRPr="00A6224F">
        <w:rPr>
          <w:rFonts w:eastAsia="Arial Unicode MS"/>
          <w:kern w:val="2"/>
          <w:lang w:eastAsia="ar-SA"/>
        </w:rPr>
        <w:t>.</w:t>
      </w:r>
    </w:p>
    <w:p w:rsidR="00A6224F" w:rsidRPr="00A6224F" w:rsidRDefault="00A6224F" w:rsidP="00A6224F">
      <w:pPr>
        <w:suppressAutoHyphens/>
        <w:spacing w:after="200"/>
        <w:jc w:val="both"/>
        <w:rPr>
          <w:rFonts w:eastAsia="Arial Unicode MS"/>
          <w:kern w:val="2"/>
          <w:lang w:eastAsia="ar-SA"/>
        </w:rPr>
      </w:pPr>
      <w:r w:rsidRPr="00A6224F">
        <w:rPr>
          <w:rFonts w:eastAsia="Arial Unicode MS"/>
          <w:kern w:val="2"/>
          <w:lang w:eastAsia="ar-SA"/>
        </w:rPr>
        <w:t>- в селе Поповка  6 марта 2025 года  в 09-00 часов по адресу: село Поповка, ул. Крупской, д. 25 (здание администрации). Приглашаются жители с. Поповка, д. Красивка и д. Михайловка.</w:t>
      </w:r>
    </w:p>
    <w:p w:rsidR="00A6224F" w:rsidRPr="00A6224F" w:rsidRDefault="00A6224F" w:rsidP="00A6224F">
      <w:pPr>
        <w:spacing w:after="200" w:line="20" w:lineRule="atLeast"/>
        <w:jc w:val="right"/>
        <w:rPr>
          <w:rFonts w:asciiTheme="minorHAnsi" w:eastAsiaTheme="minorHAnsi" w:hAnsiTheme="minorHAnsi" w:cstheme="minorBidi"/>
          <w:lang w:eastAsia="en-US"/>
        </w:rPr>
      </w:pP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СОВЕТ НАРОДНЫХ ДЕПУТАТОВ</w:t>
      </w: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НАРОДНЕНСКОГО СЕЛЬСКОГО ПОСЕЛЕНИЯ</w:t>
      </w:r>
      <w:r w:rsidRPr="00A6224F">
        <w:rPr>
          <w:b/>
          <w:sz w:val="28"/>
          <w:szCs w:val="28"/>
        </w:rPr>
        <w:br/>
        <w:t>ТЕРНОВСКОГО МУНИЦИПАЛЬНОГО РАЙОНА</w:t>
      </w:r>
      <w:r w:rsidRPr="00A6224F">
        <w:rPr>
          <w:b/>
          <w:sz w:val="28"/>
          <w:szCs w:val="28"/>
        </w:rPr>
        <w:br/>
        <w:t>ВОРОНЕЖСКОЙ ОБЛАСТИ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________________________________________________________________</w:t>
      </w:r>
    </w:p>
    <w:p w:rsidR="00A6224F" w:rsidRPr="00A6224F" w:rsidRDefault="00A6224F" w:rsidP="00A6224F">
      <w:pPr>
        <w:widowControl w:val="0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РЕШЕНИЕ</w:t>
      </w:r>
    </w:p>
    <w:p w:rsidR="00A6224F" w:rsidRPr="00A6224F" w:rsidRDefault="00A6224F" w:rsidP="00A6224F">
      <w:pPr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от  13 февраля 2025 г. № 08</w:t>
      </w:r>
    </w:p>
    <w:p w:rsidR="00A6224F" w:rsidRPr="00A6224F" w:rsidRDefault="00A6224F" w:rsidP="00A6224F">
      <w:pPr>
        <w:rPr>
          <w:rFonts w:eastAsia="Calibri"/>
          <w:lang w:eastAsia="en-US"/>
        </w:rPr>
      </w:pPr>
      <w:r w:rsidRPr="00A6224F">
        <w:rPr>
          <w:rFonts w:eastAsia="Calibri"/>
          <w:lang w:eastAsia="en-US"/>
        </w:rPr>
        <w:t xml:space="preserve">                    с. Народное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widowControl w:val="0"/>
        <w:tabs>
          <w:tab w:val="left" w:pos="5812"/>
        </w:tabs>
        <w:autoSpaceDE w:val="0"/>
        <w:autoSpaceDN w:val="0"/>
        <w:ind w:right="142"/>
        <w:jc w:val="both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        О внесении изменений в решение Совета </w:t>
      </w:r>
    </w:p>
    <w:p w:rsidR="00A6224F" w:rsidRPr="00A6224F" w:rsidRDefault="00A6224F" w:rsidP="00A6224F">
      <w:pPr>
        <w:widowControl w:val="0"/>
        <w:tabs>
          <w:tab w:val="left" w:pos="5812"/>
        </w:tabs>
        <w:autoSpaceDE w:val="0"/>
        <w:autoSpaceDN w:val="0"/>
        <w:ind w:right="142"/>
        <w:jc w:val="both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        народных депутатов </w:t>
      </w:r>
      <w:proofErr w:type="spellStart"/>
      <w:r w:rsidRPr="00A6224F">
        <w:rPr>
          <w:b/>
          <w:sz w:val="28"/>
          <w:szCs w:val="28"/>
        </w:rPr>
        <w:t>Народненского</w:t>
      </w:r>
      <w:proofErr w:type="spellEnd"/>
      <w:r w:rsidRPr="00A6224F">
        <w:rPr>
          <w:b/>
          <w:sz w:val="28"/>
          <w:szCs w:val="28"/>
        </w:rPr>
        <w:t xml:space="preserve"> </w:t>
      </w:r>
    </w:p>
    <w:p w:rsidR="00A6224F" w:rsidRPr="00A6224F" w:rsidRDefault="00A6224F" w:rsidP="00A6224F">
      <w:pPr>
        <w:widowControl w:val="0"/>
        <w:tabs>
          <w:tab w:val="left" w:pos="5812"/>
        </w:tabs>
        <w:autoSpaceDE w:val="0"/>
        <w:autoSpaceDN w:val="0"/>
        <w:ind w:right="142"/>
        <w:jc w:val="both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        сельского поселения Терновского муниципального </w:t>
      </w:r>
    </w:p>
    <w:p w:rsidR="00A6224F" w:rsidRPr="00A6224F" w:rsidRDefault="00A6224F" w:rsidP="00A6224F">
      <w:pPr>
        <w:widowControl w:val="0"/>
        <w:tabs>
          <w:tab w:val="left" w:pos="5812"/>
        </w:tabs>
        <w:autoSpaceDE w:val="0"/>
        <w:autoSpaceDN w:val="0"/>
        <w:ind w:right="142"/>
        <w:jc w:val="both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        района Воронежской области от 27.11.2023 г. №37 </w:t>
      </w:r>
    </w:p>
    <w:p w:rsidR="00A6224F" w:rsidRPr="00A6224F" w:rsidRDefault="00A6224F" w:rsidP="00A6224F">
      <w:pPr>
        <w:outlineLvl w:val="0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        «Об утверждении Положения о бюджетном процессе </w:t>
      </w:r>
    </w:p>
    <w:p w:rsidR="00A6224F" w:rsidRPr="00A6224F" w:rsidRDefault="00A6224F" w:rsidP="00A6224F">
      <w:pPr>
        <w:outlineLvl w:val="0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        в </w:t>
      </w:r>
      <w:proofErr w:type="spellStart"/>
      <w:r w:rsidRPr="00A6224F">
        <w:rPr>
          <w:b/>
          <w:sz w:val="28"/>
          <w:szCs w:val="28"/>
        </w:rPr>
        <w:t>Народненском</w:t>
      </w:r>
      <w:proofErr w:type="spellEnd"/>
      <w:r w:rsidRPr="00A6224F">
        <w:rPr>
          <w:b/>
          <w:sz w:val="28"/>
          <w:szCs w:val="28"/>
        </w:rPr>
        <w:t xml:space="preserve"> сельском поселении Терновского </w:t>
      </w:r>
    </w:p>
    <w:p w:rsidR="00A6224F" w:rsidRPr="00A6224F" w:rsidRDefault="00A6224F" w:rsidP="00A6224F">
      <w:pPr>
        <w:outlineLvl w:val="0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 xml:space="preserve">        муниципального района Воронежской области»</w:t>
      </w:r>
    </w:p>
    <w:p w:rsidR="00A6224F" w:rsidRPr="00A6224F" w:rsidRDefault="00A6224F" w:rsidP="00A6224F">
      <w:pPr>
        <w:ind w:firstLine="567"/>
        <w:outlineLvl w:val="0"/>
        <w:rPr>
          <w:b/>
          <w:bCs/>
          <w:sz w:val="28"/>
          <w:szCs w:val="28"/>
        </w:rPr>
      </w:pPr>
      <w:r w:rsidRPr="00A6224F">
        <w:rPr>
          <w:b/>
          <w:bCs/>
          <w:sz w:val="28"/>
        </w:rPr>
        <w:t>(в редакции решения от 25.03.2024 № 22)</w:t>
      </w:r>
    </w:p>
    <w:p w:rsidR="00A6224F" w:rsidRPr="00A6224F" w:rsidRDefault="00A6224F" w:rsidP="00A6224F">
      <w:pPr>
        <w:outlineLvl w:val="0"/>
        <w:rPr>
          <w:b/>
          <w:bCs/>
          <w:kern w:val="28"/>
          <w:sz w:val="28"/>
          <w:szCs w:val="28"/>
        </w:rPr>
      </w:pPr>
    </w:p>
    <w:p w:rsidR="00A6224F" w:rsidRPr="00A6224F" w:rsidRDefault="00A6224F" w:rsidP="00A6224F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A6224F">
        <w:rPr>
          <w:rFonts w:eastAsia="Calibri"/>
          <w:color w:val="000000"/>
          <w:sz w:val="28"/>
          <w:szCs w:val="28"/>
          <w:lang w:eastAsia="en-US"/>
        </w:rPr>
        <w:t xml:space="preserve">Рассмотрев протест прокуратуры Терновского района Воронежской области №2-1-2025 от 10.01.2025 года, в целях приведения в соответствие с </w:t>
      </w:r>
      <w:r w:rsidRPr="00A6224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Бюджетным </w:t>
      </w:r>
      <w:hyperlink r:id="rId6" w:history="1">
        <w:r w:rsidRPr="00A6224F">
          <w:rPr>
            <w:rFonts w:eastAsia="Calibri"/>
            <w:color w:val="000000"/>
            <w:sz w:val="28"/>
            <w:szCs w:val="28"/>
            <w:lang w:eastAsia="en-US"/>
          </w:rPr>
          <w:t>кодексом</w:t>
        </w:r>
      </w:hyperlink>
      <w:r w:rsidRPr="00A6224F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Федерации, </w:t>
      </w:r>
      <w:r w:rsidRPr="00A6224F">
        <w:rPr>
          <w:sz w:val="28"/>
          <w:szCs w:val="28"/>
        </w:rPr>
        <w:t xml:space="preserve">руководствуясь Уставом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области,  Совет народных депутатов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 сельского поселения Терновского муниципального района Воронежской области </w:t>
      </w:r>
    </w:p>
    <w:p w:rsidR="00A6224F" w:rsidRPr="00A6224F" w:rsidRDefault="00A6224F" w:rsidP="00A6224F">
      <w:pPr>
        <w:tabs>
          <w:tab w:val="left" w:pos="3420"/>
        </w:tabs>
        <w:ind w:firstLine="709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РЕШИЛ:</w:t>
      </w:r>
    </w:p>
    <w:p w:rsidR="00A6224F" w:rsidRPr="00A6224F" w:rsidRDefault="00A6224F" w:rsidP="00A6224F">
      <w:pPr>
        <w:spacing w:line="276" w:lineRule="auto"/>
        <w:ind w:firstLine="567"/>
        <w:jc w:val="both"/>
        <w:outlineLvl w:val="0"/>
        <w:rPr>
          <w:sz w:val="28"/>
        </w:rPr>
      </w:pPr>
      <w:r w:rsidRPr="00A6224F">
        <w:rPr>
          <w:rFonts w:eastAsia="Calibri"/>
          <w:sz w:val="28"/>
          <w:szCs w:val="28"/>
          <w:lang w:eastAsia="en-US"/>
        </w:rPr>
        <w:t>1.</w:t>
      </w:r>
      <w:r w:rsidRPr="00A6224F">
        <w:rPr>
          <w:sz w:val="28"/>
        </w:rPr>
        <w:t xml:space="preserve"> </w:t>
      </w:r>
      <w:proofErr w:type="gramStart"/>
      <w:r w:rsidRPr="00A6224F">
        <w:rPr>
          <w:sz w:val="28"/>
        </w:rPr>
        <w:t xml:space="preserve">Внести в </w:t>
      </w:r>
      <w:r w:rsidRPr="00A6224F">
        <w:rPr>
          <w:sz w:val="28"/>
          <w:szCs w:val="28"/>
        </w:rPr>
        <w:t xml:space="preserve">Положение о бюджетном процессе в </w:t>
      </w:r>
      <w:proofErr w:type="spellStart"/>
      <w:r w:rsidRPr="00A6224F">
        <w:rPr>
          <w:sz w:val="28"/>
          <w:szCs w:val="28"/>
        </w:rPr>
        <w:t>Народненском</w:t>
      </w:r>
      <w:proofErr w:type="spellEnd"/>
      <w:r w:rsidRPr="00A6224F">
        <w:rPr>
          <w:sz w:val="28"/>
          <w:szCs w:val="28"/>
        </w:rPr>
        <w:t xml:space="preserve"> сельском поселении Терновского муниципального района Воронежской области</w:t>
      </w:r>
      <w:r w:rsidRPr="00A6224F">
        <w:rPr>
          <w:sz w:val="28"/>
        </w:rPr>
        <w:t xml:space="preserve">», утвержденное решением Совета народных депутатов </w:t>
      </w:r>
      <w:proofErr w:type="spellStart"/>
      <w:r w:rsidRPr="00A6224F">
        <w:rPr>
          <w:sz w:val="28"/>
        </w:rPr>
        <w:t>Народненского</w:t>
      </w:r>
      <w:proofErr w:type="spellEnd"/>
      <w:r w:rsidRPr="00A6224F">
        <w:rPr>
          <w:sz w:val="28"/>
        </w:rPr>
        <w:t xml:space="preserve"> сельского поселения от 27.11.2023 г. №37 (в редакции от 25.03.2024 № 22) (далее – Положение) следующие изменения:</w:t>
      </w:r>
      <w:proofErr w:type="gramEnd"/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sz w:val="28"/>
        </w:rPr>
        <w:t xml:space="preserve">1.1. </w:t>
      </w:r>
      <w:r w:rsidRPr="00A6224F">
        <w:rPr>
          <w:rFonts w:eastAsia="Calibri"/>
          <w:sz w:val="28"/>
          <w:szCs w:val="28"/>
          <w:lang w:eastAsia="en-US"/>
        </w:rPr>
        <w:t xml:space="preserve"> Пункт 10.2 Положения изложить в новой редакции следующего содержания: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«10.2. Администратор доходов бюджета обладает следующими бюджетными полномочиями: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1) осуществляет начисление, учет и </w:t>
      </w:r>
      <w:proofErr w:type="gramStart"/>
      <w:r w:rsidRPr="00A6224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2) осуществляет взыскания задолженности по платежам в местный бюджет, пеней и штрафов;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возврата, в порядке, установленном Министерством финансов Российской Федерации (приказ Минфина России от 29.12.2022 № 198н);</w:t>
      </w:r>
      <w:proofErr w:type="gramEnd"/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4) принимает решения о зачете (уточнении) платежей в местный бюджет и представление соответствующих уведомлений в орган Федерального казначейства;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5) в случае и порядке, установленных главным администратором доходов местного бюджета </w:t>
      </w:r>
      <w:proofErr w:type="gramStart"/>
      <w:r w:rsidRPr="00A6224F">
        <w:rPr>
          <w:rFonts w:eastAsia="Calibri"/>
          <w:sz w:val="28"/>
          <w:szCs w:val="28"/>
          <w:lang w:eastAsia="en-US"/>
        </w:rPr>
        <w:t>формирует и представляет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местного бюджета;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 xml:space="preserve">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</w:t>
      </w:r>
      <w:r w:rsidRPr="00A6224F">
        <w:rPr>
          <w:rFonts w:eastAsia="Calibri"/>
          <w:sz w:val="28"/>
          <w:szCs w:val="28"/>
          <w:lang w:eastAsia="en-US"/>
        </w:rPr>
        <w:lastRenderedPageBreak/>
        <w:t>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услуг», за исключением случаев, предусмотренных законодательством Российской Федерации;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7) принимает решение о признании безнадежной к взысканию задолженности по платежам в местный бюджет;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A6224F" w:rsidRPr="00A6224F" w:rsidRDefault="00A6224F" w:rsidP="00A622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 xml:space="preserve">9)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</w:t>
      </w: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поселения, регулирующими бюджетные правоотношения</w:t>
      </w:r>
      <w:proofErr w:type="gramStart"/>
      <w:r w:rsidRPr="00A6224F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6224F" w:rsidRPr="00A6224F" w:rsidRDefault="00A6224F" w:rsidP="00A6224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sz w:val="28"/>
          <w:szCs w:val="28"/>
        </w:rPr>
        <w:t xml:space="preserve">2.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6224F" w:rsidRPr="00A6224F" w:rsidRDefault="00A6224F" w:rsidP="00A6224F">
      <w:pPr>
        <w:spacing w:line="276" w:lineRule="auto"/>
        <w:ind w:firstLine="540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3. </w:t>
      </w:r>
      <w:proofErr w:type="gramStart"/>
      <w:r w:rsidRPr="00A6224F">
        <w:rPr>
          <w:sz w:val="28"/>
          <w:szCs w:val="28"/>
        </w:rPr>
        <w:t>Контроль за</w:t>
      </w:r>
      <w:proofErr w:type="gramEnd"/>
      <w:r w:rsidRPr="00A6224F">
        <w:rPr>
          <w:sz w:val="28"/>
          <w:szCs w:val="28"/>
        </w:rPr>
        <w:t xml:space="preserve"> исполнением настоящего решения оставляю за собой.</w:t>
      </w:r>
    </w:p>
    <w:p w:rsidR="00A6224F" w:rsidRPr="00A6224F" w:rsidRDefault="00A6224F" w:rsidP="00A6224F">
      <w:pPr>
        <w:spacing w:line="276" w:lineRule="auto"/>
        <w:rPr>
          <w:sz w:val="28"/>
          <w:szCs w:val="28"/>
        </w:rPr>
      </w:pPr>
    </w:p>
    <w:p w:rsidR="00A6224F" w:rsidRPr="00A6224F" w:rsidRDefault="00A6224F" w:rsidP="00A6224F">
      <w:pPr>
        <w:spacing w:line="276" w:lineRule="auto"/>
        <w:rPr>
          <w:sz w:val="28"/>
          <w:szCs w:val="28"/>
        </w:rPr>
      </w:pPr>
    </w:p>
    <w:p w:rsidR="00A6224F" w:rsidRPr="00A6224F" w:rsidRDefault="00A6224F" w:rsidP="00A6224F">
      <w:pPr>
        <w:spacing w:line="276" w:lineRule="auto"/>
        <w:rPr>
          <w:sz w:val="28"/>
          <w:szCs w:val="28"/>
        </w:rPr>
      </w:pPr>
    </w:p>
    <w:p w:rsidR="00A6224F" w:rsidRPr="00A6224F" w:rsidRDefault="00A6224F" w:rsidP="00A6224F">
      <w:pPr>
        <w:spacing w:line="276" w:lineRule="auto"/>
        <w:rPr>
          <w:sz w:val="28"/>
          <w:szCs w:val="28"/>
        </w:rPr>
      </w:pP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6224F" w:rsidRPr="00A6224F" w:rsidRDefault="00A6224F" w:rsidP="00A6224F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поселения:                                   Е.А. Мишина                          </w:t>
      </w:r>
    </w:p>
    <w:p w:rsidR="00A6224F" w:rsidRPr="00A6224F" w:rsidRDefault="00A6224F" w:rsidP="00A6224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СОВЕТ НАРОДНЫХ ДЕПУТАТОВ</w:t>
      </w:r>
    </w:p>
    <w:p w:rsidR="00A6224F" w:rsidRPr="00A6224F" w:rsidRDefault="00A6224F" w:rsidP="00A6224F">
      <w:pPr>
        <w:suppressAutoHyphens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НАРОДНЕНСКОГО СЕЛЬСКОГО ПОСЕЛЕНИЯ</w:t>
      </w:r>
      <w:r w:rsidRPr="00A6224F">
        <w:rPr>
          <w:b/>
          <w:sz w:val="28"/>
          <w:szCs w:val="28"/>
        </w:rPr>
        <w:br/>
        <w:t>ТЕРНОВСКОГО МУНИЦИПАЛЬНОГО РАЙОНА</w:t>
      </w:r>
      <w:r w:rsidRPr="00A6224F">
        <w:rPr>
          <w:b/>
          <w:sz w:val="28"/>
          <w:szCs w:val="28"/>
        </w:rPr>
        <w:br/>
        <w:t>ВОРОНЕЖСКОЙ ОБЛАСТИ</w:t>
      </w:r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________________________________________________________________</w:t>
      </w:r>
    </w:p>
    <w:p w:rsidR="00A6224F" w:rsidRPr="00A6224F" w:rsidRDefault="00A6224F" w:rsidP="00A6224F">
      <w:pPr>
        <w:widowControl w:val="0"/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РЕШЕНИЕ</w:t>
      </w:r>
    </w:p>
    <w:p w:rsidR="00A6224F" w:rsidRPr="00A6224F" w:rsidRDefault="00A6224F" w:rsidP="00A6224F">
      <w:pPr>
        <w:rPr>
          <w:rFonts w:ascii="Calibri" w:eastAsia="Calibri" w:hAnsi="Calibri"/>
          <w:sz w:val="22"/>
          <w:szCs w:val="22"/>
          <w:lang w:eastAsia="en-US"/>
        </w:rPr>
      </w:pP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  <w:r w:rsidRPr="00A6224F">
        <w:rPr>
          <w:rFonts w:eastAsia="Calibri"/>
          <w:sz w:val="28"/>
          <w:szCs w:val="28"/>
          <w:lang w:eastAsia="en-US"/>
        </w:rPr>
        <w:t>от  13 февраля 2025 г. № 09</w:t>
      </w:r>
    </w:p>
    <w:p w:rsidR="00A6224F" w:rsidRPr="00A6224F" w:rsidRDefault="00A6224F" w:rsidP="00A6224F">
      <w:pPr>
        <w:rPr>
          <w:rFonts w:eastAsia="Calibri"/>
          <w:lang w:eastAsia="en-US"/>
        </w:rPr>
      </w:pPr>
      <w:r w:rsidRPr="00A6224F">
        <w:rPr>
          <w:rFonts w:eastAsia="Calibri"/>
          <w:lang w:eastAsia="en-US"/>
        </w:rPr>
        <w:t xml:space="preserve">                    с. Народное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Совета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народных депутатов </w:t>
      </w:r>
      <w:proofErr w:type="spellStart"/>
      <w:r w:rsidRPr="00A6224F">
        <w:rPr>
          <w:rFonts w:eastAsia="Calibri"/>
          <w:b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A6224F">
        <w:rPr>
          <w:rFonts w:eastAsia="Calibri"/>
          <w:b/>
          <w:sz w:val="28"/>
          <w:szCs w:val="28"/>
          <w:lang w:eastAsia="en-US"/>
        </w:rPr>
        <w:t>сельского</w:t>
      </w:r>
      <w:proofErr w:type="gramEnd"/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 xml:space="preserve">поселения №09 от 27.11.2019 г.  «О налоге </w:t>
      </w:r>
      <w:proofErr w:type="gramStart"/>
      <w:r w:rsidRPr="00A6224F">
        <w:rPr>
          <w:rFonts w:eastAsia="Calibri"/>
          <w:b/>
          <w:sz w:val="28"/>
          <w:szCs w:val="28"/>
          <w:lang w:eastAsia="en-US"/>
        </w:rPr>
        <w:t>на</w:t>
      </w:r>
      <w:proofErr w:type="gramEnd"/>
      <w:r w:rsidRPr="00A6224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t>имущество физических лиц на территории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proofErr w:type="spellStart"/>
      <w:r w:rsidRPr="00A6224F">
        <w:rPr>
          <w:rFonts w:eastAsia="Calibri"/>
          <w:b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b/>
          <w:sz w:val="28"/>
          <w:szCs w:val="28"/>
          <w:lang w:eastAsia="en-US"/>
        </w:rPr>
        <w:t xml:space="preserve"> сельского поселения Терновского</w:t>
      </w:r>
    </w:p>
    <w:p w:rsidR="00A6224F" w:rsidRPr="00A6224F" w:rsidRDefault="00A6224F" w:rsidP="00A6224F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A6224F">
        <w:rPr>
          <w:rFonts w:eastAsia="Calibri"/>
          <w:b/>
          <w:sz w:val="28"/>
          <w:szCs w:val="28"/>
          <w:lang w:eastAsia="en-US"/>
        </w:rPr>
        <w:lastRenderedPageBreak/>
        <w:t>муниципального района Воронежской области</w:t>
      </w:r>
    </w:p>
    <w:p w:rsidR="00A6224F" w:rsidRPr="00A6224F" w:rsidRDefault="00A6224F" w:rsidP="00A6224F">
      <w:pPr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tabs>
          <w:tab w:val="left" w:pos="342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224F">
        <w:rPr>
          <w:sz w:val="28"/>
          <w:szCs w:val="28"/>
        </w:rPr>
        <w:t xml:space="preserve">На основании протеста прокуратуры Терновского района от 05.02.2025 г. №2-1-2025,  руководствуясь Федеральным законом от 06.10.2003г. № 131-ФЗ «Об общих принципах организации местного самоуправления в Российской Федерации», Налоговым Кодексом Российской Федерации, а также в целях приведения нормативного правового акта в соответствие действующему законодательству, Совет народных депутатов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A6224F" w:rsidRPr="00A6224F" w:rsidRDefault="00A6224F" w:rsidP="00A6224F">
      <w:pPr>
        <w:jc w:val="center"/>
        <w:rPr>
          <w:b/>
          <w:sz w:val="28"/>
          <w:szCs w:val="28"/>
        </w:rPr>
      </w:pPr>
      <w:r w:rsidRPr="00A6224F">
        <w:rPr>
          <w:b/>
          <w:sz w:val="28"/>
          <w:szCs w:val="28"/>
        </w:rPr>
        <w:t>РЕШИЛ: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 сельского поселения Терновского муниципального района Воронежской области  от 27.11.2019 года № 09 « О налоге на имущество физических лиц на территории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области» (далее-решение) следующие изменения: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1.1 В пункте 2.2 решения слова «а также в отношении объектов налогообложения, кадастровая стоимость каждого из которых превышает 300 </w:t>
      </w:r>
      <w:proofErr w:type="spellStart"/>
      <w:r w:rsidRPr="00A6224F">
        <w:rPr>
          <w:sz w:val="28"/>
          <w:szCs w:val="28"/>
        </w:rPr>
        <w:t>млн</w:t>
      </w:r>
      <w:proofErr w:type="gramStart"/>
      <w:r w:rsidRPr="00A6224F">
        <w:rPr>
          <w:sz w:val="28"/>
          <w:szCs w:val="28"/>
        </w:rPr>
        <w:t>.р</w:t>
      </w:r>
      <w:proofErr w:type="gramEnd"/>
      <w:r w:rsidRPr="00A6224F">
        <w:rPr>
          <w:sz w:val="28"/>
          <w:szCs w:val="28"/>
        </w:rPr>
        <w:t>ублей</w:t>
      </w:r>
      <w:proofErr w:type="spellEnd"/>
      <w:r w:rsidRPr="00A6224F">
        <w:rPr>
          <w:sz w:val="28"/>
          <w:szCs w:val="28"/>
        </w:rPr>
        <w:t>» исключить.</w:t>
      </w:r>
    </w:p>
    <w:p w:rsidR="00A6224F" w:rsidRPr="00A6224F" w:rsidRDefault="00A6224F" w:rsidP="00A6224F">
      <w:pPr>
        <w:spacing w:line="276" w:lineRule="auto"/>
        <w:ind w:firstLine="567"/>
        <w:jc w:val="both"/>
        <w:rPr>
          <w:sz w:val="28"/>
          <w:szCs w:val="28"/>
        </w:rPr>
      </w:pPr>
      <w:r w:rsidRPr="00A6224F">
        <w:rPr>
          <w:sz w:val="28"/>
          <w:szCs w:val="28"/>
        </w:rPr>
        <w:t xml:space="preserve">2.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6224F">
        <w:rPr>
          <w:sz w:val="28"/>
          <w:szCs w:val="28"/>
        </w:rPr>
        <w:t>Народненского</w:t>
      </w:r>
      <w:proofErr w:type="spellEnd"/>
      <w:r w:rsidRPr="00A6224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6224F" w:rsidRPr="00A6224F" w:rsidRDefault="00A6224F" w:rsidP="00A6224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224F">
        <w:rPr>
          <w:sz w:val="28"/>
          <w:szCs w:val="28"/>
        </w:rPr>
        <w:t>3. Настоящее решение вступает в силу с даты опубликования, и распространяется на правоотношения, возникшие с 01.01.2025 г.</w:t>
      </w:r>
    </w:p>
    <w:p w:rsidR="00A6224F" w:rsidRPr="00A6224F" w:rsidRDefault="00A6224F" w:rsidP="00A6224F">
      <w:pPr>
        <w:spacing w:line="276" w:lineRule="auto"/>
        <w:ind w:firstLine="709"/>
        <w:jc w:val="both"/>
        <w:rPr>
          <w:sz w:val="28"/>
          <w:szCs w:val="28"/>
        </w:rPr>
      </w:pPr>
    </w:p>
    <w:p w:rsidR="00A6224F" w:rsidRPr="00A6224F" w:rsidRDefault="00A6224F" w:rsidP="00A6224F">
      <w:pPr>
        <w:spacing w:line="276" w:lineRule="auto"/>
        <w:ind w:firstLine="357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357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gramStart"/>
      <w:r w:rsidRPr="00A6224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6224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6224F" w:rsidRPr="00A6224F" w:rsidRDefault="00A6224F" w:rsidP="00A6224F">
      <w:pPr>
        <w:spacing w:line="276" w:lineRule="auto"/>
        <w:ind w:firstLine="357"/>
        <w:rPr>
          <w:rFonts w:eastAsia="Calibri"/>
          <w:sz w:val="28"/>
          <w:szCs w:val="28"/>
          <w:lang w:eastAsia="en-US"/>
        </w:rPr>
      </w:pPr>
      <w:proofErr w:type="spellStart"/>
      <w:r w:rsidRPr="00A6224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6224F">
        <w:rPr>
          <w:rFonts w:eastAsia="Calibri"/>
          <w:sz w:val="28"/>
          <w:szCs w:val="28"/>
          <w:lang w:eastAsia="en-US"/>
        </w:rPr>
        <w:t xml:space="preserve"> сельского поселения:                                     Е.А. Мишина</w:t>
      </w:r>
    </w:p>
    <w:p w:rsidR="00A6224F" w:rsidRPr="00A6224F" w:rsidRDefault="00A6224F" w:rsidP="00A6224F">
      <w:pPr>
        <w:jc w:val="right"/>
        <w:rPr>
          <w:rFonts w:eastAsia="Calibri"/>
          <w:sz w:val="28"/>
          <w:szCs w:val="28"/>
          <w:lang w:eastAsia="en-US"/>
        </w:rPr>
      </w:pPr>
      <w:r w:rsidRPr="00A6224F">
        <w:rPr>
          <w:sz w:val="28"/>
          <w:szCs w:val="28"/>
        </w:rPr>
        <w:t xml:space="preserve">  </w:t>
      </w:r>
    </w:p>
    <w:p w:rsidR="00A6224F" w:rsidRPr="00A6224F" w:rsidRDefault="00A6224F" w:rsidP="00A6224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A6224F" w:rsidRPr="00A6224F" w:rsidRDefault="00A6224F" w:rsidP="00A6224F">
      <w:pPr>
        <w:spacing w:after="200" w:line="2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GoBack"/>
      <w:bookmarkEnd w:id="1"/>
    </w:p>
    <w:p w:rsidR="00A6224F" w:rsidRPr="00A6224F" w:rsidRDefault="00A6224F" w:rsidP="00A6224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A6224F" w:rsidRDefault="00A6224F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sectPr w:rsidR="0058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41"/>
    <w:multiLevelType w:val="hybridMultilevel"/>
    <w:tmpl w:val="2CCA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4E7"/>
    <w:multiLevelType w:val="hybridMultilevel"/>
    <w:tmpl w:val="EED8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F1187"/>
    <w:multiLevelType w:val="hybridMultilevel"/>
    <w:tmpl w:val="5AD4FF42"/>
    <w:lvl w:ilvl="0" w:tplc="107E1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555"/>
    <w:multiLevelType w:val="hybridMultilevel"/>
    <w:tmpl w:val="099CF94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9517C"/>
    <w:multiLevelType w:val="hybridMultilevel"/>
    <w:tmpl w:val="D17C192E"/>
    <w:lvl w:ilvl="0" w:tplc="6842176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47B6EEA"/>
    <w:multiLevelType w:val="hybridMultilevel"/>
    <w:tmpl w:val="DB68D632"/>
    <w:lvl w:ilvl="0" w:tplc="72A0D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F35186"/>
    <w:multiLevelType w:val="hybridMultilevel"/>
    <w:tmpl w:val="DA42ABC8"/>
    <w:lvl w:ilvl="0" w:tplc="4C0E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66329"/>
    <w:multiLevelType w:val="hybridMultilevel"/>
    <w:tmpl w:val="E9D42478"/>
    <w:lvl w:ilvl="0" w:tplc="F8A0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0014B2"/>
    <w:multiLevelType w:val="hybridMultilevel"/>
    <w:tmpl w:val="F350EA48"/>
    <w:lvl w:ilvl="0" w:tplc="8FA8BFA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2F66252"/>
    <w:multiLevelType w:val="multilevel"/>
    <w:tmpl w:val="78E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26219F"/>
    <w:multiLevelType w:val="multilevel"/>
    <w:tmpl w:val="F5963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F1069"/>
    <w:multiLevelType w:val="multilevel"/>
    <w:tmpl w:val="9140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92765D"/>
    <w:multiLevelType w:val="multilevel"/>
    <w:tmpl w:val="4E162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987385"/>
    <w:multiLevelType w:val="multilevel"/>
    <w:tmpl w:val="BD061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E5D2E0A"/>
    <w:multiLevelType w:val="hybridMultilevel"/>
    <w:tmpl w:val="4B9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7"/>
  </w:num>
  <w:num w:numId="10">
    <w:abstractNumId w:val="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8"/>
  </w:num>
  <w:num w:numId="19">
    <w:abstractNumId w:val="9"/>
  </w:num>
  <w:num w:numId="20">
    <w:abstractNumId w:val="14"/>
  </w:num>
  <w:num w:numId="21">
    <w:abstractNumId w:val="18"/>
  </w:num>
  <w:num w:numId="22">
    <w:abstractNumId w:val="24"/>
  </w:num>
  <w:num w:numId="23">
    <w:abstractNumId w:val="23"/>
  </w:num>
  <w:num w:numId="24">
    <w:abstractNumId w:val="20"/>
  </w:num>
  <w:num w:numId="25">
    <w:abstractNumId w:val="6"/>
  </w:num>
  <w:num w:numId="26">
    <w:abstractNumId w:val="0"/>
  </w:num>
  <w:num w:numId="27">
    <w:abstractNumId w:val="26"/>
  </w:num>
  <w:num w:numId="28">
    <w:abstractNumId w:val="19"/>
  </w:num>
  <w:num w:numId="29">
    <w:abstractNumId w:val="11"/>
  </w:num>
  <w:num w:numId="30">
    <w:abstractNumId w:val="22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587181"/>
    <w:rsid w:val="006C2E87"/>
    <w:rsid w:val="008244CD"/>
    <w:rsid w:val="00852241"/>
    <w:rsid w:val="00976B24"/>
    <w:rsid w:val="00A6224F"/>
    <w:rsid w:val="00D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24F"/>
    <w:pPr>
      <w:keepNext/>
      <w:keepLines/>
      <w:spacing w:before="400" w:after="120" w:line="276" w:lineRule="auto"/>
      <w:ind w:left="432" w:hanging="432"/>
      <w:outlineLvl w:val="0"/>
    </w:pPr>
    <w:rPr>
      <w:rFonts w:ascii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6224F"/>
    <w:pPr>
      <w:keepNext/>
      <w:keepLines/>
      <w:spacing w:before="360" w:after="120" w:line="276" w:lineRule="auto"/>
      <w:ind w:left="576" w:hanging="576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6224F"/>
    <w:pPr>
      <w:keepNext/>
      <w:keepLines/>
      <w:spacing w:before="320" w:after="80" w:line="276" w:lineRule="auto"/>
      <w:ind w:left="720" w:hanging="72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6224F"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qFormat/>
    <w:rsid w:val="00A6224F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6224F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6224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6224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6224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A6224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224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24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24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224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224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6224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6224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6224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6224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6224F"/>
  </w:style>
  <w:style w:type="paragraph" w:styleId="a9">
    <w:name w:val="header"/>
    <w:aliases w:val="Знак"/>
    <w:basedOn w:val="a"/>
    <w:link w:val="aa"/>
    <w:uiPriority w:val="99"/>
    <w:unhideWhenUsed/>
    <w:rsid w:val="00A622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aliases w:val="Знак Знак"/>
    <w:basedOn w:val="a0"/>
    <w:link w:val="a9"/>
    <w:uiPriority w:val="99"/>
    <w:rsid w:val="00A6224F"/>
  </w:style>
  <w:style w:type="paragraph" w:styleId="ab">
    <w:name w:val="footer"/>
    <w:basedOn w:val="a"/>
    <w:link w:val="ac"/>
    <w:uiPriority w:val="99"/>
    <w:unhideWhenUsed/>
    <w:rsid w:val="00A622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6224F"/>
  </w:style>
  <w:style w:type="paragraph" w:styleId="ad">
    <w:name w:val="List Paragraph"/>
    <w:basedOn w:val="a"/>
    <w:uiPriority w:val="34"/>
    <w:qFormat/>
    <w:rsid w:val="00A622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A6224F"/>
  </w:style>
  <w:style w:type="paragraph" w:customStyle="1" w:styleId="13">
    <w:name w:val="Абзац списка1"/>
    <w:basedOn w:val="a"/>
    <w:uiPriority w:val="99"/>
    <w:qFormat/>
    <w:rsid w:val="00A6224F"/>
    <w:pPr>
      <w:ind w:left="720" w:firstLine="567"/>
      <w:jc w:val="both"/>
    </w:pPr>
    <w:rPr>
      <w:rFonts w:ascii="Arial" w:hAnsi="Arial" w:cs="Arial"/>
    </w:rPr>
  </w:style>
  <w:style w:type="character" w:customStyle="1" w:styleId="msonormal0">
    <w:name w:val="msonormal"/>
    <w:basedOn w:val="a0"/>
    <w:rsid w:val="00A6224F"/>
  </w:style>
  <w:style w:type="character" w:styleId="ae">
    <w:name w:val="Strong"/>
    <w:basedOn w:val="a0"/>
    <w:qFormat/>
    <w:rsid w:val="00A6224F"/>
    <w:rPr>
      <w:b/>
      <w:bCs/>
    </w:rPr>
  </w:style>
  <w:style w:type="paragraph" w:customStyle="1" w:styleId="22">
    <w:name w:val="2Название"/>
    <w:basedOn w:val="a"/>
    <w:link w:val="23"/>
    <w:qFormat/>
    <w:rsid w:val="00A6224F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A6224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A622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A6224F"/>
  </w:style>
  <w:style w:type="character" w:styleId="af">
    <w:name w:val="Hyperlink"/>
    <w:uiPriority w:val="99"/>
    <w:semiHidden/>
    <w:unhideWhenUsed/>
    <w:rsid w:val="00A6224F"/>
    <w:rPr>
      <w:rFonts w:ascii="Times New Roman" w:hAnsi="Times New Roman" w:cs="Times New Roman" w:hint="default"/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A6224F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6224F"/>
    <w:pPr>
      <w:spacing w:before="100" w:beforeAutospacing="1" w:after="100" w:afterAutospacing="1"/>
    </w:pPr>
    <w:rPr>
      <w:rFonts w:eastAsia="Arial"/>
    </w:rPr>
  </w:style>
  <w:style w:type="paragraph" w:styleId="14">
    <w:name w:val="toc 1"/>
    <w:basedOn w:val="a"/>
    <w:next w:val="a"/>
    <w:autoRedefine/>
    <w:uiPriority w:val="39"/>
    <w:semiHidden/>
    <w:unhideWhenUsed/>
    <w:rsid w:val="00A6224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A6224F"/>
    <w:pPr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2">
    <w:name w:val="annotation text"/>
    <w:basedOn w:val="a"/>
    <w:link w:val="af3"/>
    <w:uiPriority w:val="99"/>
    <w:semiHidden/>
    <w:unhideWhenUsed/>
    <w:rsid w:val="00A6224F"/>
    <w:rPr>
      <w:rFonts w:ascii="Arial" w:hAnsi="Arial" w:cs="Arial"/>
      <w:color w:val="000000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6224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A6224F"/>
  </w:style>
  <w:style w:type="paragraph" w:styleId="af4">
    <w:name w:val="Title"/>
    <w:basedOn w:val="a"/>
    <w:link w:val="af5"/>
    <w:uiPriority w:val="10"/>
    <w:qFormat/>
    <w:rsid w:val="00A6224F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f5">
    <w:name w:val="Название Знак"/>
    <w:basedOn w:val="a0"/>
    <w:link w:val="af4"/>
    <w:uiPriority w:val="10"/>
    <w:rsid w:val="00A6224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A6224F"/>
    <w:pPr>
      <w:keepNext/>
      <w:keepLines/>
      <w:spacing w:after="320" w:line="276" w:lineRule="auto"/>
    </w:pPr>
    <w:rPr>
      <w:rFonts w:ascii="Arial" w:hAnsi="Arial" w:cs="Arial"/>
      <w:i/>
      <w:color w:val="666666"/>
      <w:sz w:val="30"/>
      <w:szCs w:val="30"/>
    </w:rPr>
  </w:style>
  <w:style w:type="character" w:customStyle="1" w:styleId="af7">
    <w:name w:val="Подзаголовок Знак"/>
    <w:basedOn w:val="a0"/>
    <w:link w:val="af6"/>
    <w:uiPriority w:val="11"/>
    <w:rsid w:val="00A6224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A6224F"/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semiHidden/>
    <w:rsid w:val="00A6224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uiPriority w:val="99"/>
    <w:semiHidden/>
    <w:rsid w:val="00A6224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7">
    <w:name w:val="Без интервала1"/>
    <w:uiPriority w:val="99"/>
    <w:semiHidden/>
    <w:rsid w:val="00A6224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8">
    <w:name w:val="Текст примечания Знак1"/>
    <w:uiPriority w:val="99"/>
    <w:semiHidden/>
    <w:rsid w:val="00A6224F"/>
    <w:rPr>
      <w:lang w:eastAsia="en-US"/>
    </w:rPr>
  </w:style>
  <w:style w:type="character" w:customStyle="1" w:styleId="19">
    <w:name w:val="Тема примечания Знак1"/>
    <w:uiPriority w:val="99"/>
    <w:semiHidden/>
    <w:rsid w:val="00A6224F"/>
    <w:rPr>
      <w:b/>
      <w:bCs/>
      <w:lang w:eastAsia="en-US"/>
    </w:rPr>
  </w:style>
  <w:style w:type="paragraph" w:customStyle="1" w:styleId="25">
    <w:name w:val="Без интервала2"/>
    <w:uiPriority w:val="99"/>
    <w:rsid w:val="00A6224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2">
    <w:name w:val="Без интервала3"/>
    <w:uiPriority w:val="99"/>
    <w:rsid w:val="00A6224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uiPriority w:val="99"/>
    <w:rsid w:val="00A622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7">
    <w:name w:val="Основной текст2"/>
    <w:basedOn w:val="a"/>
    <w:uiPriority w:val="99"/>
    <w:semiHidden/>
    <w:rsid w:val="00A6224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A6224F"/>
    <w:pPr>
      <w:spacing w:before="100" w:beforeAutospacing="1" w:after="100" w:afterAutospacing="1"/>
    </w:pPr>
  </w:style>
  <w:style w:type="character" w:customStyle="1" w:styleId="FontStyle12">
    <w:name w:val="Font Style12"/>
    <w:rsid w:val="00A6224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A6224F"/>
  </w:style>
  <w:style w:type="character" w:customStyle="1" w:styleId="a7">
    <w:name w:val="Без интервала Знак"/>
    <w:link w:val="a6"/>
    <w:uiPriority w:val="1"/>
    <w:locked/>
    <w:rsid w:val="00A6224F"/>
    <w:rPr>
      <w:rFonts w:ascii="Calibri" w:eastAsia="Times New Roman" w:hAnsi="Calibri" w:cs="Times New Roman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6224F"/>
  </w:style>
  <w:style w:type="character" w:customStyle="1" w:styleId="afa">
    <w:name w:val="Основной текст_"/>
    <w:basedOn w:val="a0"/>
    <w:link w:val="112"/>
    <w:rsid w:val="00A622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2">
    <w:name w:val="Основной текст11"/>
    <w:basedOn w:val="a"/>
    <w:link w:val="afa"/>
    <w:rsid w:val="00A6224F"/>
    <w:pPr>
      <w:shd w:val="clear" w:color="auto" w:fill="FFFFFF"/>
      <w:spacing w:before="600" w:after="420" w:line="480" w:lineRule="exact"/>
      <w:ind w:hanging="560"/>
      <w:jc w:val="both"/>
    </w:pPr>
    <w:rPr>
      <w:sz w:val="27"/>
      <w:szCs w:val="27"/>
      <w:lang w:eastAsia="en-US"/>
    </w:rPr>
  </w:style>
  <w:style w:type="character" w:customStyle="1" w:styleId="71">
    <w:name w:val="Основной текст (7)_"/>
    <w:basedOn w:val="a0"/>
    <w:link w:val="72"/>
    <w:rsid w:val="00A622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A622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A622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224F"/>
    <w:pPr>
      <w:shd w:val="clear" w:color="auto" w:fill="FFFFFF"/>
      <w:spacing w:line="0" w:lineRule="atLeast"/>
      <w:ind w:hanging="400"/>
    </w:pPr>
    <w:rPr>
      <w:sz w:val="23"/>
      <w:szCs w:val="23"/>
      <w:lang w:eastAsia="en-US"/>
    </w:rPr>
  </w:style>
  <w:style w:type="paragraph" w:customStyle="1" w:styleId="afc">
    <w:name w:val="Подпись к таблице"/>
    <w:basedOn w:val="a"/>
    <w:link w:val="afb"/>
    <w:rsid w:val="00A6224F"/>
    <w:pPr>
      <w:shd w:val="clear" w:color="auto" w:fill="FFFFFF"/>
      <w:spacing w:after="120" w:line="0" w:lineRule="atLeast"/>
    </w:pPr>
    <w:rPr>
      <w:sz w:val="27"/>
      <w:szCs w:val="27"/>
      <w:lang w:eastAsia="en-US"/>
    </w:rPr>
  </w:style>
  <w:style w:type="paragraph" w:customStyle="1" w:styleId="34">
    <w:name w:val="Подпись к таблице (3)"/>
    <w:basedOn w:val="a"/>
    <w:link w:val="33"/>
    <w:rsid w:val="00A6224F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Default">
    <w:name w:val="Default"/>
    <w:rsid w:val="00A622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5"/>
    <w:uiPriority w:val="59"/>
    <w:rsid w:val="00A6224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a"/>
    <w:rsid w:val="00A6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a"/>
    <w:rsid w:val="00A6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a"/>
    <w:rsid w:val="00A6224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A6224F"/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A6224F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10">
    <w:name w:val="Сетка таблицы21"/>
    <w:basedOn w:val="a1"/>
    <w:next w:val="a5"/>
    <w:uiPriority w:val="59"/>
    <w:rsid w:val="00A6224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24F"/>
    <w:pPr>
      <w:keepNext/>
      <w:keepLines/>
      <w:spacing w:before="400" w:after="120" w:line="276" w:lineRule="auto"/>
      <w:ind w:left="432" w:hanging="432"/>
      <w:outlineLvl w:val="0"/>
    </w:pPr>
    <w:rPr>
      <w:rFonts w:ascii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6224F"/>
    <w:pPr>
      <w:keepNext/>
      <w:keepLines/>
      <w:spacing w:before="360" w:after="120" w:line="276" w:lineRule="auto"/>
      <w:ind w:left="576" w:hanging="576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6224F"/>
    <w:pPr>
      <w:keepNext/>
      <w:keepLines/>
      <w:spacing w:before="320" w:after="80" w:line="276" w:lineRule="auto"/>
      <w:ind w:left="720" w:hanging="72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6224F"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qFormat/>
    <w:rsid w:val="00A6224F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6224F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6224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6224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6224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A6224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224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24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24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224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224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6224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6224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6224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6224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6224F"/>
  </w:style>
  <w:style w:type="paragraph" w:styleId="a9">
    <w:name w:val="header"/>
    <w:aliases w:val="Знак"/>
    <w:basedOn w:val="a"/>
    <w:link w:val="aa"/>
    <w:uiPriority w:val="99"/>
    <w:unhideWhenUsed/>
    <w:rsid w:val="00A622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aliases w:val="Знак Знак"/>
    <w:basedOn w:val="a0"/>
    <w:link w:val="a9"/>
    <w:uiPriority w:val="99"/>
    <w:rsid w:val="00A6224F"/>
  </w:style>
  <w:style w:type="paragraph" w:styleId="ab">
    <w:name w:val="footer"/>
    <w:basedOn w:val="a"/>
    <w:link w:val="ac"/>
    <w:uiPriority w:val="99"/>
    <w:unhideWhenUsed/>
    <w:rsid w:val="00A622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6224F"/>
  </w:style>
  <w:style w:type="paragraph" w:styleId="ad">
    <w:name w:val="List Paragraph"/>
    <w:basedOn w:val="a"/>
    <w:uiPriority w:val="34"/>
    <w:qFormat/>
    <w:rsid w:val="00A622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A6224F"/>
  </w:style>
  <w:style w:type="paragraph" w:customStyle="1" w:styleId="13">
    <w:name w:val="Абзац списка1"/>
    <w:basedOn w:val="a"/>
    <w:uiPriority w:val="99"/>
    <w:qFormat/>
    <w:rsid w:val="00A6224F"/>
    <w:pPr>
      <w:ind w:left="720" w:firstLine="567"/>
      <w:jc w:val="both"/>
    </w:pPr>
    <w:rPr>
      <w:rFonts w:ascii="Arial" w:hAnsi="Arial" w:cs="Arial"/>
    </w:rPr>
  </w:style>
  <w:style w:type="character" w:customStyle="1" w:styleId="msonormal0">
    <w:name w:val="msonormal"/>
    <w:basedOn w:val="a0"/>
    <w:rsid w:val="00A6224F"/>
  </w:style>
  <w:style w:type="character" w:styleId="ae">
    <w:name w:val="Strong"/>
    <w:basedOn w:val="a0"/>
    <w:qFormat/>
    <w:rsid w:val="00A6224F"/>
    <w:rPr>
      <w:b/>
      <w:bCs/>
    </w:rPr>
  </w:style>
  <w:style w:type="paragraph" w:customStyle="1" w:styleId="22">
    <w:name w:val="2Название"/>
    <w:basedOn w:val="a"/>
    <w:link w:val="23"/>
    <w:qFormat/>
    <w:rsid w:val="00A6224F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A6224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A622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A6224F"/>
  </w:style>
  <w:style w:type="character" w:styleId="af">
    <w:name w:val="Hyperlink"/>
    <w:uiPriority w:val="99"/>
    <w:semiHidden/>
    <w:unhideWhenUsed/>
    <w:rsid w:val="00A6224F"/>
    <w:rPr>
      <w:rFonts w:ascii="Times New Roman" w:hAnsi="Times New Roman" w:cs="Times New Roman" w:hint="default"/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A6224F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6224F"/>
    <w:pPr>
      <w:spacing w:before="100" w:beforeAutospacing="1" w:after="100" w:afterAutospacing="1"/>
    </w:pPr>
    <w:rPr>
      <w:rFonts w:eastAsia="Arial"/>
    </w:rPr>
  </w:style>
  <w:style w:type="paragraph" w:styleId="14">
    <w:name w:val="toc 1"/>
    <w:basedOn w:val="a"/>
    <w:next w:val="a"/>
    <w:autoRedefine/>
    <w:uiPriority w:val="39"/>
    <w:semiHidden/>
    <w:unhideWhenUsed/>
    <w:rsid w:val="00A6224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A6224F"/>
    <w:pPr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2">
    <w:name w:val="annotation text"/>
    <w:basedOn w:val="a"/>
    <w:link w:val="af3"/>
    <w:uiPriority w:val="99"/>
    <w:semiHidden/>
    <w:unhideWhenUsed/>
    <w:rsid w:val="00A6224F"/>
    <w:rPr>
      <w:rFonts w:ascii="Arial" w:hAnsi="Arial" w:cs="Arial"/>
      <w:color w:val="000000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6224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A6224F"/>
  </w:style>
  <w:style w:type="paragraph" w:styleId="af4">
    <w:name w:val="Title"/>
    <w:basedOn w:val="a"/>
    <w:link w:val="af5"/>
    <w:uiPriority w:val="10"/>
    <w:qFormat/>
    <w:rsid w:val="00A6224F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f5">
    <w:name w:val="Название Знак"/>
    <w:basedOn w:val="a0"/>
    <w:link w:val="af4"/>
    <w:uiPriority w:val="10"/>
    <w:rsid w:val="00A6224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A6224F"/>
    <w:pPr>
      <w:keepNext/>
      <w:keepLines/>
      <w:spacing w:after="320" w:line="276" w:lineRule="auto"/>
    </w:pPr>
    <w:rPr>
      <w:rFonts w:ascii="Arial" w:hAnsi="Arial" w:cs="Arial"/>
      <w:i/>
      <w:color w:val="666666"/>
      <w:sz w:val="30"/>
      <w:szCs w:val="30"/>
    </w:rPr>
  </w:style>
  <w:style w:type="character" w:customStyle="1" w:styleId="af7">
    <w:name w:val="Подзаголовок Знак"/>
    <w:basedOn w:val="a0"/>
    <w:link w:val="af6"/>
    <w:uiPriority w:val="11"/>
    <w:rsid w:val="00A6224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A6224F"/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semiHidden/>
    <w:rsid w:val="00A6224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uiPriority w:val="99"/>
    <w:semiHidden/>
    <w:rsid w:val="00A6224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7">
    <w:name w:val="Без интервала1"/>
    <w:uiPriority w:val="99"/>
    <w:semiHidden/>
    <w:rsid w:val="00A6224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8">
    <w:name w:val="Текст примечания Знак1"/>
    <w:uiPriority w:val="99"/>
    <w:semiHidden/>
    <w:rsid w:val="00A6224F"/>
    <w:rPr>
      <w:lang w:eastAsia="en-US"/>
    </w:rPr>
  </w:style>
  <w:style w:type="character" w:customStyle="1" w:styleId="19">
    <w:name w:val="Тема примечания Знак1"/>
    <w:uiPriority w:val="99"/>
    <w:semiHidden/>
    <w:rsid w:val="00A6224F"/>
    <w:rPr>
      <w:b/>
      <w:bCs/>
      <w:lang w:eastAsia="en-US"/>
    </w:rPr>
  </w:style>
  <w:style w:type="paragraph" w:customStyle="1" w:styleId="25">
    <w:name w:val="Без интервала2"/>
    <w:uiPriority w:val="99"/>
    <w:rsid w:val="00A6224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2">
    <w:name w:val="Без интервала3"/>
    <w:uiPriority w:val="99"/>
    <w:rsid w:val="00A6224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uiPriority w:val="99"/>
    <w:rsid w:val="00A622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7">
    <w:name w:val="Основной текст2"/>
    <w:basedOn w:val="a"/>
    <w:uiPriority w:val="99"/>
    <w:semiHidden/>
    <w:rsid w:val="00A6224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A6224F"/>
    <w:pPr>
      <w:spacing w:before="100" w:beforeAutospacing="1" w:after="100" w:afterAutospacing="1"/>
    </w:pPr>
  </w:style>
  <w:style w:type="character" w:customStyle="1" w:styleId="FontStyle12">
    <w:name w:val="Font Style12"/>
    <w:rsid w:val="00A6224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A6224F"/>
  </w:style>
  <w:style w:type="character" w:customStyle="1" w:styleId="a7">
    <w:name w:val="Без интервала Знак"/>
    <w:link w:val="a6"/>
    <w:uiPriority w:val="1"/>
    <w:locked/>
    <w:rsid w:val="00A6224F"/>
    <w:rPr>
      <w:rFonts w:ascii="Calibri" w:eastAsia="Times New Roman" w:hAnsi="Calibri" w:cs="Times New Roman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6224F"/>
  </w:style>
  <w:style w:type="character" w:customStyle="1" w:styleId="afa">
    <w:name w:val="Основной текст_"/>
    <w:basedOn w:val="a0"/>
    <w:link w:val="112"/>
    <w:rsid w:val="00A622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2">
    <w:name w:val="Основной текст11"/>
    <w:basedOn w:val="a"/>
    <w:link w:val="afa"/>
    <w:rsid w:val="00A6224F"/>
    <w:pPr>
      <w:shd w:val="clear" w:color="auto" w:fill="FFFFFF"/>
      <w:spacing w:before="600" w:after="420" w:line="480" w:lineRule="exact"/>
      <w:ind w:hanging="560"/>
      <w:jc w:val="both"/>
    </w:pPr>
    <w:rPr>
      <w:sz w:val="27"/>
      <w:szCs w:val="27"/>
      <w:lang w:eastAsia="en-US"/>
    </w:rPr>
  </w:style>
  <w:style w:type="character" w:customStyle="1" w:styleId="71">
    <w:name w:val="Основной текст (7)_"/>
    <w:basedOn w:val="a0"/>
    <w:link w:val="72"/>
    <w:rsid w:val="00A622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A622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A622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224F"/>
    <w:pPr>
      <w:shd w:val="clear" w:color="auto" w:fill="FFFFFF"/>
      <w:spacing w:line="0" w:lineRule="atLeast"/>
      <w:ind w:hanging="400"/>
    </w:pPr>
    <w:rPr>
      <w:sz w:val="23"/>
      <w:szCs w:val="23"/>
      <w:lang w:eastAsia="en-US"/>
    </w:rPr>
  </w:style>
  <w:style w:type="paragraph" w:customStyle="1" w:styleId="afc">
    <w:name w:val="Подпись к таблице"/>
    <w:basedOn w:val="a"/>
    <w:link w:val="afb"/>
    <w:rsid w:val="00A6224F"/>
    <w:pPr>
      <w:shd w:val="clear" w:color="auto" w:fill="FFFFFF"/>
      <w:spacing w:after="120" w:line="0" w:lineRule="atLeast"/>
    </w:pPr>
    <w:rPr>
      <w:sz w:val="27"/>
      <w:szCs w:val="27"/>
      <w:lang w:eastAsia="en-US"/>
    </w:rPr>
  </w:style>
  <w:style w:type="paragraph" w:customStyle="1" w:styleId="34">
    <w:name w:val="Подпись к таблице (3)"/>
    <w:basedOn w:val="a"/>
    <w:link w:val="33"/>
    <w:rsid w:val="00A6224F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Default">
    <w:name w:val="Default"/>
    <w:rsid w:val="00A622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5"/>
    <w:uiPriority w:val="59"/>
    <w:rsid w:val="00A6224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a"/>
    <w:rsid w:val="00A6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a"/>
    <w:rsid w:val="00A6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a"/>
    <w:rsid w:val="00A6224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A6224F"/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A6224F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10">
    <w:name w:val="Сетка таблицы21"/>
    <w:basedOn w:val="a1"/>
    <w:next w:val="a5"/>
    <w:uiPriority w:val="59"/>
    <w:rsid w:val="00A6224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1BD59DAE670BB0DE977B1C22DB101B31133961DAC33AE34AE59DDE850B2C154786DA23062B828632932C23BDB301749D01BF74B9F7P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11380</Words>
  <Characters>64869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2024-07-10T06:12:00Z</dcterms:created>
  <dcterms:modified xsi:type="dcterms:W3CDTF">2025-05-20T15:56:00Z</dcterms:modified>
</cp:coreProperties>
</file>